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856B27" w14:textId="4C0DDC72" w:rsidR="00D02CA8" w:rsidRPr="00846E45" w:rsidRDefault="00D455B8" w:rsidP="000B48A5">
      <w:pPr>
        <w:pStyle w:val="BodyA"/>
        <w:spacing w:line="360" w:lineRule="auto"/>
        <w:jc w:val="center"/>
        <w:rPr>
          <w:b/>
          <w:bCs/>
          <w:lang w:val="en-GB"/>
        </w:rPr>
      </w:pPr>
      <w:r w:rsidRPr="00846E45">
        <w:rPr>
          <w:b/>
          <w:bCs/>
          <w:lang w:val="en-GB"/>
        </w:rPr>
        <w:t>Using Harrod’s</w:t>
      </w:r>
      <w:r w:rsidR="00036F93">
        <w:rPr>
          <w:b/>
          <w:bCs/>
          <w:lang w:val="en-GB"/>
        </w:rPr>
        <w:t xml:space="preserve"> Dynamic</w:t>
      </w:r>
      <w:r w:rsidRPr="00846E45">
        <w:rPr>
          <w:b/>
          <w:bCs/>
          <w:lang w:val="en-GB"/>
        </w:rPr>
        <w:t xml:space="preserve"> Model to Guide a Dialectic Analysis of Immigration</w:t>
      </w:r>
    </w:p>
    <w:p w14:paraId="796C9965" w14:textId="77777777" w:rsidR="00D02CA8" w:rsidRPr="00846E45" w:rsidRDefault="00D455B8" w:rsidP="0039003A">
      <w:pPr>
        <w:pStyle w:val="BodyB"/>
        <w:widowControl w:val="0"/>
        <w:spacing w:line="360" w:lineRule="auto"/>
        <w:jc w:val="center"/>
        <w:rPr>
          <w:b/>
          <w:bCs/>
          <w:lang w:val="en-GB"/>
        </w:rPr>
      </w:pPr>
      <w:r w:rsidRPr="00846E45">
        <w:rPr>
          <w:b/>
          <w:bCs/>
          <w:lang w:val="en-GB"/>
        </w:rPr>
        <w:t>`</w:t>
      </w:r>
    </w:p>
    <w:p w14:paraId="3279891F" w14:textId="77777777" w:rsidR="008C0F90" w:rsidRPr="00846E45" w:rsidRDefault="008C0F90" w:rsidP="000B48A5">
      <w:pPr>
        <w:widowControl w:val="0"/>
        <w:spacing w:line="360" w:lineRule="auto"/>
        <w:jc w:val="center"/>
        <w:rPr>
          <w:rFonts w:cs="Arial Unicode MS"/>
          <w:color w:val="000000"/>
          <w:u w:color="000000"/>
          <w:lang w:val="en-GB"/>
        </w:rPr>
      </w:pPr>
      <w:r w:rsidRPr="00846E45">
        <w:rPr>
          <w:rFonts w:cs="Arial Unicode MS"/>
          <w:color w:val="000000"/>
          <w:u w:color="000000"/>
          <w:lang w:val="en-GB"/>
        </w:rPr>
        <w:t>by</w:t>
      </w:r>
    </w:p>
    <w:p w14:paraId="7B8E4A64" w14:textId="77777777" w:rsidR="008C0F90" w:rsidRPr="00846E45" w:rsidRDefault="008C0F90" w:rsidP="000B48A5">
      <w:pPr>
        <w:widowControl w:val="0"/>
        <w:spacing w:line="360" w:lineRule="auto"/>
        <w:jc w:val="center"/>
        <w:rPr>
          <w:rFonts w:cs="Arial Unicode MS"/>
          <w:color w:val="000000"/>
          <w:u w:color="000000"/>
          <w:lang w:val="en-GB"/>
        </w:rPr>
      </w:pPr>
      <w:r w:rsidRPr="00846E45">
        <w:rPr>
          <w:rFonts w:cs="Arial Unicode MS"/>
          <w:color w:val="000000"/>
          <w:u w:color="000000"/>
          <w:lang w:val="en-GB"/>
        </w:rPr>
        <w:t>Alfredo R. M. Rosete* and Hendrik Van den Berg**</w:t>
      </w:r>
    </w:p>
    <w:p w14:paraId="42AB6D06" w14:textId="281D0779" w:rsidR="008C0F90" w:rsidRPr="00846E45" w:rsidRDefault="008C0F90" w:rsidP="000B48A5">
      <w:pPr>
        <w:pStyle w:val="BodyB"/>
        <w:widowControl w:val="0"/>
        <w:spacing w:line="360" w:lineRule="auto"/>
        <w:jc w:val="center"/>
        <w:rPr>
          <w:b/>
          <w:bCs/>
          <w:lang w:val="en-GB"/>
        </w:rPr>
      </w:pPr>
    </w:p>
    <w:p w14:paraId="5645BCEA" w14:textId="77777777" w:rsidR="00D02CA8" w:rsidRPr="00846E45" w:rsidRDefault="00D455B8" w:rsidP="000B48A5">
      <w:pPr>
        <w:pStyle w:val="BodyB"/>
        <w:widowControl w:val="0"/>
        <w:spacing w:line="480" w:lineRule="auto"/>
        <w:jc w:val="center"/>
        <w:rPr>
          <w:b/>
          <w:bCs/>
          <w:lang w:val="en-GB"/>
        </w:rPr>
      </w:pPr>
      <w:r w:rsidRPr="00846E45">
        <w:rPr>
          <w:b/>
          <w:bCs/>
          <w:lang w:val="en-GB"/>
        </w:rPr>
        <w:t>Abstract</w:t>
      </w:r>
    </w:p>
    <w:p w14:paraId="4C6D3533" w14:textId="77777777" w:rsidR="00D02CA8" w:rsidRPr="00846E45" w:rsidRDefault="00D02CA8" w:rsidP="000B48A5">
      <w:pPr>
        <w:pStyle w:val="BodyB"/>
        <w:widowControl w:val="0"/>
        <w:jc w:val="both"/>
        <w:rPr>
          <w:lang w:val="en-GB"/>
        </w:rPr>
      </w:pPr>
    </w:p>
    <w:p w14:paraId="149EB75A" w14:textId="77777777" w:rsidR="00D02CA8" w:rsidRPr="00846E45" w:rsidRDefault="00D02CA8" w:rsidP="000B48A5">
      <w:pPr>
        <w:pStyle w:val="BodyB"/>
        <w:widowControl w:val="0"/>
        <w:jc w:val="both"/>
        <w:rPr>
          <w:lang w:val="en-GB"/>
        </w:rPr>
      </w:pPr>
    </w:p>
    <w:p w14:paraId="27ECB8A9" w14:textId="3E344B37" w:rsidR="00D02CA8" w:rsidRPr="00846E45" w:rsidRDefault="000F605E" w:rsidP="000B48A5">
      <w:pPr>
        <w:pStyle w:val="BodyB"/>
        <w:widowControl w:val="0"/>
        <w:ind w:firstLine="720"/>
        <w:jc w:val="both"/>
        <w:rPr>
          <w:lang w:val="en-GB"/>
        </w:rPr>
      </w:pPr>
      <w:r w:rsidRPr="00846E45">
        <w:rPr>
          <w:lang w:val="en-GB"/>
        </w:rPr>
        <w:t>E</w:t>
      </w:r>
      <w:r w:rsidR="00D455B8" w:rsidRPr="00846E45">
        <w:rPr>
          <w:lang w:val="en-GB"/>
        </w:rPr>
        <w:t>conomists often analy</w:t>
      </w:r>
      <w:r w:rsidR="00036F93">
        <w:rPr>
          <w:lang w:val="en-GB"/>
        </w:rPr>
        <w:t>s</w:t>
      </w:r>
      <w:r w:rsidR="00D455B8" w:rsidRPr="00846E45">
        <w:rPr>
          <w:lang w:val="en-GB"/>
        </w:rPr>
        <w:t xml:space="preserve">e the many different economic effects of immigration as separate and discrete phenomena. </w:t>
      </w:r>
      <w:r w:rsidR="00461FCC">
        <w:rPr>
          <w:lang w:val="en-GB"/>
        </w:rPr>
        <w:t>Such studies cannot provide an accurate account of the full effects of immigration, however. I</w:t>
      </w:r>
      <w:r w:rsidR="00D455B8" w:rsidRPr="00846E45">
        <w:rPr>
          <w:lang w:val="en-GB"/>
        </w:rPr>
        <w:t>mmigrants are complex social beings who work, consume, save, invest, innovate, form families, and interact socially with many other people</w:t>
      </w:r>
      <w:r w:rsidR="00461FCC">
        <w:rPr>
          <w:lang w:val="en-GB"/>
        </w:rPr>
        <w:t>; immigrants</w:t>
      </w:r>
      <w:r w:rsidR="00D455B8" w:rsidRPr="00846E45">
        <w:rPr>
          <w:lang w:val="en-GB"/>
        </w:rPr>
        <w:t xml:space="preserve"> have widespread effects</w:t>
      </w:r>
      <w:r w:rsidR="00461FCC">
        <w:rPr>
          <w:lang w:val="en-GB"/>
        </w:rPr>
        <w:t xml:space="preserve"> throughout the source and destination economies. Also, </w:t>
      </w:r>
      <w:r w:rsidR="00D455B8" w:rsidRPr="00846E45">
        <w:rPr>
          <w:lang w:val="en-GB"/>
        </w:rPr>
        <w:t>the causes and consequences of immigration play out over long periods of time within ever-evolving macroeconomic, social, and natural systems. In short, in place of the static Neoclassical models commonly used, immigration economists should rely on</w:t>
      </w:r>
      <w:r w:rsidR="00B950D5" w:rsidRPr="00846E45">
        <w:rPr>
          <w:lang w:val="en-GB"/>
        </w:rPr>
        <w:t xml:space="preserve"> frameworks</w:t>
      </w:r>
      <w:r w:rsidR="00D455B8" w:rsidRPr="00846E45">
        <w:rPr>
          <w:lang w:val="en-GB"/>
        </w:rPr>
        <w:t xml:space="preserve"> that capture immigration’s key dynamic macroeconomic and social processes. This paper </w:t>
      </w:r>
      <w:r w:rsidR="00A67CAF">
        <w:rPr>
          <w:lang w:val="en-GB"/>
        </w:rPr>
        <w:t xml:space="preserve">presents </w:t>
      </w:r>
      <w:r w:rsidR="00D455B8" w:rsidRPr="00846E45">
        <w:rPr>
          <w:lang w:val="en-GB"/>
        </w:rPr>
        <w:t>a</w:t>
      </w:r>
      <w:r w:rsidR="00174FBF">
        <w:rPr>
          <w:lang w:val="en-GB"/>
        </w:rPr>
        <w:t>n analytical</w:t>
      </w:r>
      <w:r w:rsidR="00A67CAF">
        <w:rPr>
          <w:lang w:val="en-GB"/>
        </w:rPr>
        <w:t xml:space="preserve"> </w:t>
      </w:r>
      <w:r w:rsidR="00D455B8" w:rsidRPr="00846E45">
        <w:rPr>
          <w:lang w:val="en-GB"/>
        </w:rPr>
        <w:t xml:space="preserve">framework </w:t>
      </w:r>
      <w:r w:rsidR="00174FBF">
        <w:rPr>
          <w:lang w:val="en-GB"/>
        </w:rPr>
        <w:t>derived from</w:t>
      </w:r>
      <w:r w:rsidR="00B950D5" w:rsidRPr="00846E45">
        <w:rPr>
          <w:lang w:val="en-GB"/>
        </w:rPr>
        <w:t xml:space="preserve"> a dialectic </w:t>
      </w:r>
      <w:r w:rsidR="00461FCC">
        <w:rPr>
          <w:lang w:val="en-GB"/>
        </w:rPr>
        <w:t xml:space="preserve">interpretation </w:t>
      </w:r>
      <w:r w:rsidR="00B950D5" w:rsidRPr="00846E45">
        <w:rPr>
          <w:lang w:val="en-GB"/>
        </w:rPr>
        <w:t>of</w:t>
      </w:r>
      <w:r w:rsidR="00D455B8" w:rsidRPr="00846E45">
        <w:rPr>
          <w:lang w:val="en-GB"/>
        </w:rPr>
        <w:t xml:space="preserve"> Harrod</w:t>
      </w:r>
      <w:r w:rsidR="002A216C" w:rsidRPr="00846E45">
        <w:rPr>
          <w:lang w:val="en-GB"/>
        </w:rPr>
        <w:t>’</w:t>
      </w:r>
      <w:r w:rsidR="00A0774A" w:rsidRPr="00846E45">
        <w:rPr>
          <w:lang w:val="en-GB"/>
        </w:rPr>
        <w:t>s</w:t>
      </w:r>
      <w:r w:rsidR="00D455B8" w:rsidRPr="00846E45">
        <w:rPr>
          <w:lang w:val="en-GB"/>
        </w:rPr>
        <w:t xml:space="preserve"> (1939, 1948)</w:t>
      </w:r>
      <w:r w:rsidR="00A0774A" w:rsidRPr="00846E45">
        <w:rPr>
          <w:lang w:val="en-GB"/>
        </w:rPr>
        <w:t xml:space="preserve"> </w:t>
      </w:r>
      <w:r w:rsidR="00174FBF">
        <w:rPr>
          <w:lang w:val="en-GB"/>
        </w:rPr>
        <w:t xml:space="preserve">full </w:t>
      </w:r>
      <w:r w:rsidR="00A0774A" w:rsidRPr="00846E45">
        <w:rPr>
          <w:lang w:val="en-GB"/>
        </w:rPr>
        <w:t xml:space="preserve">macroeconomic </w:t>
      </w:r>
      <w:r w:rsidR="00461FCC">
        <w:rPr>
          <w:lang w:val="en-GB"/>
        </w:rPr>
        <w:t>model</w:t>
      </w:r>
      <w:r w:rsidR="00D455B8" w:rsidRPr="00846E45">
        <w:rPr>
          <w:lang w:val="en-GB"/>
        </w:rPr>
        <w:t xml:space="preserve"> to examine immigration’s effects</w:t>
      </w:r>
      <w:r w:rsidR="005148E3" w:rsidRPr="00846E45">
        <w:rPr>
          <w:lang w:val="en-GB"/>
        </w:rPr>
        <w:t>.</w:t>
      </w:r>
      <w:r w:rsidR="00112C4A" w:rsidRPr="00846E45">
        <w:rPr>
          <w:lang w:val="en-GB"/>
        </w:rPr>
        <w:t xml:space="preserve"> </w:t>
      </w:r>
      <w:r w:rsidR="00A67CAF">
        <w:rPr>
          <w:lang w:val="en-GB"/>
        </w:rPr>
        <w:t>Our</w:t>
      </w:r>
      <w:r w:rsidR="00B950D5" w:rsidRPr="00846E45">
        <w:rPr>
          <w:lang w:val="en-GB"/>
        </w:rPr>
        <w:t xml:space="preserve"> dialectical interpretation of </w:t>
      </w:r>
      <w:r w:rsidR="00174FBF">
        <w:rPr>
          <w:lang w:val="en-GB"/>
        </w:rPr>
        <w:t>Harrod</w:t>
      </w:r>
      <w:r w:rsidR="00B950D5" w:rsidRPr="00846E45">
        <w:rPr>
          <w:lang w:val="en-GB"/>
        </w:rPr>
        <w:t xml:space="preserve"> </w:t>
      </w:r>
      <w:r w:rsidR="00A67CAF">
        <w:rPr>
          <w:lang w:val="en-GB"/>
        </w:rPr>
        <w:t xml:space="preserve">generates conclusions that match </w:t>
      </w:r>
      <w:r w:rsidR="00174FBF" w:rsidRPr="00846E45">
        <w:rPr>
          <w:rFonts w:eastAsia="Aptos"/>
          <w:kern w:val="2"/>
          <w:lang w:val="en-GB"/>
        </w:rPr>
        <w:t>empirical findings in the multi-disciplinary literature on immigration</w:t>
      </w:r>
      <w:r w:rsidR="00174FBF">
        <w:rPr>
          <w:rFonts w:eastAsia="Aptos"/>
          <w:kern w:val="2"/>
          <w:lang w:val="en-GB"/>
        </w:rPr>
        <w:t xml:space="preserve">, and it clearly shows that </w:t>
      </w:r>
      <w:r w:rsidR="00A67CAF">
        <w:rPr>
          <w:lang w:val="en-GB"/>
        </w:rPr>
        <w:t xml:space="preserve">in a </w:t>
      </w:r>
      <w:r w:rsidR="00D455B8" w:rsidRPr="00846E45">
        <w:rPr>
          <w:lang w:val="en-GB"/>
        </w:rPr>
        <w:t xml:space="preserve">modern open economy immigration policy </w:t>
      </w:r>
      <w:r w:rsidR="00174FBF">
        <w:rPr>
          <w:lang w:val="en-GB"/>
        </w:rPr>
        <w:t>must</w:t>
      </w:r>
      <w:r w:rsidR="00D455B8" w:rsidRPr="00846E45">
        <w:rPr>
          <w:lang w:val="en-GB"/>
        </w:rPr>
        <w:t xml:space="preserve"> be integrated with </w:t>
      </w:r>
      <w:r w:rsidR="00B950D5" w:rsidRPr="00846E45">
        <w:rPr>
          <w:lang w:val="en-GB"/>
        </w:rPr>
        <w:t>other</w:t>
      </w:r>
      <w:r w:rsidR="00D455B8" w:rsidRPr="00846E45">
        <w:rPr>
          <w:lang w:val="en-GB"/>
        </w:rPr>
        <w:t xml:space="preserve"> macroeconomic </w:t>
      </w:r>
      <w:r w:rsidR="00A67CAF">
        <w:rPr>
          <w:lang w:val="en-GB"/>
        </w:rPr>
        <w:t xml:space="preserve">policy </w:t>
      </w:r>
      <w:r w:rsidR="00B950D5" w:rsidRPr="00846E45">
        <w:rPr>
          <w:lang w:val="en-GB"/>
        </w:rPr>
        <w:t>tools</w:t>
      </w:r>
      <w:r w:rsidR="00174FBF">
        <w:rPr>
          <w:lang w:val="en-GB"/>
        </w:rPr>
        <w:t xml:space="preserve"> if traditional objectives such as stability and growth are to be consistently met</w:t>
      </w:r>
      <w:r w:rsidR="00D455B8" w:rsidRPr="00846E45">
        <w:rPr>
          <w:lang w:val="en-GB"/>
        </w:rPr>
        <w:t>.</w:t>
      </w:r>
      <w:r w:rsidR="00BA2C61">
        <w:rPr>
          <w:lang w:val="en-GB"/>
        </w:rPr>
        <w:t xml:space="preserve"> In sum, Harrod still provides a useful framework for contemporary economic analysis. </w:t>
      </w:r>
    </w:p>
    <w:p w14:paraId="3F74F161" w14:textId="77777777" w:rsidR="00D02CA8" w:rsidRPr="00846E45" w:rsidRDefault="00D02CA8" w:rsidP="000B48A5">
      <w:pPr>
        <w:pStyle w:val="BodyB"/>
        <w:widowControl w:val="0"/>
        <w:ind w:firstLine="720"/>
        <w:jc w:val="both"/>
        <w:rPr>
          <w:lang w:val="en-GB"/>
        </w:rPr>
      </w:pPr>
    </w:p>
    <w:p w14:paraId="045CE2BE" w14:textId="77777777" w:rsidR="00D02CA8" w:rsidRPr="00846E45" w:rsidRDefault="00D02CA8" w:rsidP="000B48A5">
      <w:pPr>
        <w:pStyle w:val="BodyB"/>
        <w:widowControl w:val="0"/>
        <w:ind w:firstLine="720"/>
        <w:jc w:val="both"/>
        <w:rPr>
          <w:lang w:val="en-GB"/>
        </w:rPr>
      </w:pPr>
    </w:p>
    <w:p w14:paraId="7A7357F4" w14:textId="77777777" w:rsidR="00D02CA8" w:rsidRPr="00846E45" w:rsidRDefault="00D02CA8" w:rsidP="000B48A5">
      <w:pPr>
        <w:pStyle w:val="BodyB"/>
        <w:widowControl w:val="0"/>
        <w:ind w:firstLine="720"/>
        <w:jc w:val="both"/>
        <w:rPr>
          <w:lang w:val="en-GB"/>
        </w:rPr>
      </w:pPr>
    </w:p>
    <w:p w14:paraId="3602300A" w14:textId="7B01B81A" w:rsidR="00D02CA8" w:rsidRPr="00846E45" w:rsidRDefault="00D455B8" w:rsidP="000B48A5">
      <w:pPr>
        <w:pStyle w:val="BodyB"/>
        <w:widowControl w:val="0"/>
        <w:spacing w:line="360" w:lineRule="auto"/>
        <w:jc w:val="both"/>
        <w:rPr>
          <w:lang w:val="en-GB"/>
        </w:rPr>
      </w:pPr>
      <w:r w:rsidRPr="00846E45">
        <w:rPr>
          <w:b/>
          <w:bCs/>
          <w:lang w:val="en-GB"/>
        </w:rPr>
        <w:t>Keywords:</w:t>
      </w:r>
      <w:r w:rsidRPr="00846E45">
        <w:rPr>
          <w:lang w:val="en-GB"/>
        </w:rPr>
        <w:t xml:space="preserve"> Immigration, </w:t>
      </w:r>
      <w:r w:rsidR="00510558" w:rsidRPr="00846E45">
        <w:rPr>
          <w:lang w:val="en-GB"/>
        </w:rPr>
        <w:t xml:space="preserve">Dialectics, Harrod Model, </w:t>
      </w:r>
      <w:r w:rsidRPr="00846E45">
        <w:rPr>
          <w:lang w:val="en-GB"/>
        </w:rPr>
        <w:t>Macroeconomic policy</w:t>
      </w:r>
    </w:p>
    <w:p w14:paraId="0CF9C7FA" w14:textId="77777777" w:rsidR="00D02CA8" w:rsidRPr="00846E45" w:rsidRDefault="00D455B8" w:rsidP="000B48A5">
      <w:pPr>
        <w:pStyle w:val="BodyB"/>
        <w:widowControl w:val="0"/>
        <w:spacing w:line="360" w:lineRule="auto"/>
        <w:jc w:val="both"/>
        <w:rPr>
          <w:lang w:val="en-GB"/>
        </w:rPr>
      </w:pPr>
      <w:r w:rsidRPr="00846E45">
        <w:rPr>
          <w:lang w:val="en-GB"/>
        </w:rPr>
        <w:t xml:space="preserve"> </w:t>
      </w:r>
    </w:p>
    <w:p w14:paraId="65797B37" w14:textId="77777777" w:rsidR="00D02CA8" w:rsidRPr="00846E45" w:rsidRDefault="00D02CA8" w:rsidP="000B48A5">
      <w:pPr>
        <w:pStyle w:val="BodyB"/>
        <w:widowControl w:val="0"/>
        <w:spacing w:line="480" w:lineRule="auto"/>
        <w:jc w:val="both"/>
        <w:rPr>
          <w:lang w:val="en-GB"/>
        </w:rPr>
      </w:pPr>
    </w:p>
    <w:p w14:paraId="0078CC12" w14:textId="77777777" w:rsidR="00D02CA8" w:rsidRPr="00846E45" w:rsidRDefault="00D02CA8" w:rsidP="000B48A5">
      <w:pPr>
        <w:pStyle w:val="BodyB"/>
        <w:widowControl w:val="0"/>
        <w:spacing w:line="480" w:lineRule="auto"/>
        <w:jc w:val="both"/>
        <w:rPr>
          <w:lang w:val="en-GB"/>
        </w:rPr>
      </w:pPr>
    </w:p>
    <w:p w14:paraId="35396EE9" w14:textId="77777777" w:rsidR="00D02CA8" w:rsidRPr="00846E45" w:rsidRDefault="00D02CA8" w:rsidP="0039003A">
      <w:pPr>
        <w:pStyle w:val="BodyC"/>
        <w:jc w:val="both"/>
        <w:rPr>
          <w:lang w:val="en-GB"/>
        </w:rPr>
      </w:pPr>
    </w:p>
    <w:p w14:paraId="7760A61A" w14:textId="77777777" w:rsidR="00D02CA8" w:rsidRPr="00846E45" w:rsidRDefault="00D02CA8" w:rsidP="0039003A">
      <w:pPr>
        <w:pStyle w:val="BodyC"/>
        <w:jc w:val="both"/>
        <w:rPr>
          <w:lang w:val="en-GB"/>
        </w:rPr>
      </w:pPr>
    </w:p>
    <w:p w14:paraId="51D12765" w14:textId="77777777" w:rsidR="00D02CA8" w:rsidRPr="00846E45" w:rsidRDefault="00D02CA8" w:rsidP="0039003A">
      <w:pPr>
        <w:pStyle w:val="BodyC"/>
        <w:jc w:val="both"/>
        <w:rPr>
          <w:lang w:val="en-GB"/>
        </w:rPr>
      </w:pPr>
    </w:p>
    <w:p w14:paraId="5FE13E28" w14:textId="77777777" w:rsidR="00D02CA8" w:rsidRPr="00846E45" w:rsidRDefault="00D02CA8" w:rsidP="0039003A">
      <w:pPr>
        <w:pStyle w:val="BodyC"/>
        <w:jc w:val="both"/>
        <w:rPr>
          <w:lang w:val="en-GB"/>
        </w:rPr>
      </w:pPr>
    </w:p>
    <w:p w14:paraId="0FDD7ED4" w14:textId="7C7A9D93" w:rsidR="008C0F90" w:rsidRPr="00846E45" w:rsidRDefault="008C0F90" w:rsidP="000B48A5">
      <w:pPr>
        <w:widowControl w:val="0"/>
        <w:jc w:val="both"/>
        <w:rPr>
          <w:rFonts w:cs="Arial Unicode MS"/>
          <w:color w:val="000000"/>
          <w:u w:color="000000"/>
          <w:lang w:val="en-GB"/>
        </w:rPr>
      </w:pPr>
      <w:r w:rsidRPr="00846E45">
        <w:rPr>
          <w:rFonts w:cs="Arial Unicode MS"/>
          <w:color w:val="000000"/>
          <w:u w:color="000000"/>
          <w:lang w:val="en-GB"/>
        </w:rPr>
        <w:t>*Associate Professor</w:t>
      </w:r>
      <w:r w:rsidR="00725E25">
        <w:rPr>
          <w:rFonts w:cs="Arial Unicode MS"/>
          <w:color w:val="000000"/>
          <w:u w:color="000000"/>
          <w:lang w:val="en-GB"/>
        </w:rPr>
        <w:t>,</w:t>
      </w:r>
      <w:r w:rsidRPr="00846E45">
        <w:rPr>
          <w:rFonts w:cs="Arial Unicode MS"/>
          <w:color w:val="000000"/>
          <w:u w:color="000000"/>
          <w:lang w:val="en-GB"/>
        </w:rPr>
        <w:t xml:space="preserve"> Central Connecticut State University, Maria Sanford Hall, Rm. 304, 1615 Stanley St., New Britain, CT 06050</w:t>
      </w:r>
      <w:r w:rsidR="00510558" w:rsidRPr="00846E45">
        <w:rPr>
          <w:rFonts w:cs="Arial Unicode MS"/>
          <w:color w:val="000000"/>
          <w:u w:color="000000"/>
          <w:lang w:val="en-GB"/>
        </w:rPr>
        <w:t>, USA;</w:t>
      </w:r>
      <w:r w:rsidRPr="00846E45">
        <w:rPr>
          <w:rFonts w:cs="Arial Unicode MS"/>
          <w:color w:val="000000"/>
          <w:u w:color="000000"/>
          <w:lang w:val="en-GB"/>
        </w:rPr>
        <w:t xml:space="preserve"> arosete@ccsu.edu. </w:t>
      </w:r>
    </w:p>
    <w:p w14:paraId="3F574A7B" w14:textId="77777777" w:rsidR="008C0F90" w:rsidRPr="00846E45" w:rsidRDefault="008C0F90" w:rsidP="000B48A5">
      <w:pPr>
        <w:widowControl w:val="0"/>
        <w:jc w:val="both"/>
        <w:rPr>
          <w:rFonts w:cs="Arial Unicode MS"/>
          <w:color w:val="000000"/>
          <w:u w:color="000000"/>
          <w:lang w:val="en-GB"/>
        </w:rPr>
      </w:pPr>
    </w:p>
    <w:p w14:paraId="1E8FD849" w14:textId="77365F96" w:rsidR="008C0F90" w:rsidRPr="00BA2C61" w:rsidRDefault="008C0F90" w:rsidP="00BA2C61">
      <w:pPr>
        <w:widowControl w:val="0"/>
        <w:jc w:val="both"/>
        <w:rPr>
          <w:rFonts w:cs="Arial Unicode MS"/>
          <w:color w:val="000000"/>
          <w:u w:color="000000"/>
          <w:lang w:val="en-GB"/>
        </w:rPr>
      </w:pPr>
      <w:r w:rsidRPr="00846E45">
        <w:rPr>
          <w:rFonts w:cs="Arial Unicode MS"/>
          <w:color w:val="000000"/>
          <w:u w:color="000000"/>
          <w:lang w:val="en-GB"/>
        </w:rPr>
        <w:t>** Professor Emeritus, University of Nebraska, Lincoln, NE 68588-0489, USA; Currently: Lecturer, Department of Economics, University of Massachusetts Amherst, 213 Crotty Hall, 412 North Pleasant St., Amherst, MA 01002</w:t>
      </w:r>
      <w:r w:rsidR="00510558" w:rsidRPr="00846E45">
        <w:rPr>
          <w:rFonts w:cs="Arial Unicode MS"/>
          <w:color w:val="000000"/>
          <w:u w:color="000000"/>
          <w:lang w:val="en-GB"/>
        </w:rPr>
        <w:t>, USA</w:t>
      </w:r>
      <w:r w:rsidRPr="00846E45">
        <w:rPr>
          <w:rFonts w:cs="Arial Unicode MS"/>
          <w:color w:val="000000"/>
          <w:u w:color="000000"/>
          <w:lang w:val="en-GB"/>
        </w:rPr>
        <w:t xml:space="preserve">; </w:t>
      </w:r>
      <w:hyperlink r:id="rId8" w:history="1">
        <w:r w:rsidRPr="00846E45">
          <w:rPr>
            <w:rStyle w:val="Hyperlink"/>
            <w:rFonts w:cs="Arial Unicode MS"/>
            <w:lang w:val="en-GB"/>
          </w:rPr>
          <w:t>hvandenberg@umass.edu</w:t>
        </w:r>
      </w:hyperlink>
      <w:r w:rsidRPr="00846E45">
        <w:rPr>
          <w:rFonts w:cs="Arial Unicode MS"/>
          <w:color w:val="000000"/>
          <w:u w:color="000000"/>
          <w:lang w:val="en-GB"/>
        </w:rPr>
        <w:t>.</w:t>
      </w:r>
    </w:p>
    <w:p w14:paraId="395FCC3B" w14:textId="25A72E2F" w:rsidR="00D02CA8" w:rsidRPr="00846E45" w:rsidRDefault="00D455B8" w:rsidP="0039003A">
      <w:pPr>
        <w:jc w:val="both"/>
        <w:rPr>
          <w:b/>
          <w:bCs/>
          <w:lang w:val="en-GB"/>
        </w:rPr>
      </w:pPr>
      <w:r w:rsidRPr="00846E45">
        <w:rPr>
          <w:b/>
          <w:bCs/>
          <w:lang w:val="en-GB"/>
        </w:rPr>
        <w:lastRenderedPageBreak/>
        <w:t>1</w:t>
      </w:r>
      <w:r w:rsidRPr="00846E45">
        <w:rPr>
          <w:b/>
          <w:bCs/>
          <w:lang w:val="en-GB"/>
          <w14:textOutline w14:w="12700" w14:cap="flat" w14:cmpd="sng" w14:algn="ctr">
            <w14:noFill/>
            <w14:prstDash w14:val="solid"/>
            <w14:miter w14:lim="400000"/>
          </w14:textOutline>
        </w:rPr>
        <w:t xml:space="preserve">.  </w:t>
      </w:r>
      <w:r w:rsidRPr="00846E45">
        <w:rPr>
          <w:b/>
          <w:bCs/>
          <w:lang w:val="en-GB"/>
        </w:rPr>
        <w:t>Introduction</w:t>
      </w:r>
    </w:p>
    <w:p w14:paraId="2B2AC81B" w14:textId="77777777" w:rsidR="00D02CA8" w:rsidRPr="00846E45" w:rsidRDefault="00D02CA8" w:rsidP="000B48A5">
      <w:pPr>
        <w:pStyle w:val="Body"/>
        <w:tabs>
          <w:tab w:val="left" w:pos="380"/>
          <w:tab w:val="left" w:pos="760"/>
          <w:tab w:val="left" w:pos="1140"/>
          <w:tab w:val="left" w:pos="1520"/>
          <w:tab w:val="left" w:pos="1900"/>
          <w:tab w:val="left" w:pos="2280"/>
          <w:tab w:val="left" w:pos="2660"/>
          <w:tab w:val="left" w:pos="3040"/>
          <w:tab w:val="left" w:pos="3420"/>
          <w:tab w:val="left" w:pos="3800"/>
          <w:tab w:val="left" w:pos="4180"/>
          <w:tab w:val="left" w:pos="4560"/>
          <w:tab w:val="left" w:pos="4940"/>
          <w:tab w:val="left" w:pos="5320"/>
          <w:tab w:val="left" w:pos="5700"/>
          <w:tab w:val="left" w:pos="6080"/>
          <w:tab w:val="left" w:pos="6460"/>
          <w:tab w:val="left" w:pos="6840"/>
          <w:tab w:val="left" w:pos="7220"/>
          <w:tab w:val="left" w:pos="7600"/>
          <w:tab w:val="left" w:pos="7980"/>
          <w:tab w:val="left" w:pos="8360"/>
          <w:tab w:val="left" w:pos="8740"/>
          <w:tab w:val="left" w:pos="9120"/>
        </w:tabs>
        <w:spacing w:line="480" w:lineRule="auto"/>
        <w:jc w:val="both"/>
        <w:rPr>
          <w:rFonts w:eastAsia="Aptos"/>
          <w:kern w:val="2"/>
          <w:lang w:val="en-GB"/>
        </w:rPr>
      </w:pPr>
    </w:p>
    <w:p w14:paraId="234B7107" w14:textId="6ADC9F43" w:rsidR="00D02CA8" w:rsidRPr="00846E45" w:rsidRDefault="00D455B8" w:rsidP="000B48A5">
      <w:pPr>
        <w:pStyle w:val="Body"/>
        <w:tabs>
          <w:tab w:val="left" w:pos="380"/>
          <w:tab w:val="left" w:pos="760"/>
          <w:tab w:val="left" w:pos="1140"/>
          <w:tab w:val="left" w:pos="1520"/>
          <w:tab w:val="left" w:pos="1900"/>
          <w:tab w:val="left" w:pos="2280"/>
          <w:tab w:val="left" w:pos="2660"/>
          <w:tab w:val="left" w:pos="3040"/>
          <w:tab w:val="left" w:pos="3420"/>
          <w:tab w:val="left" w:pos="3800"/>
          <w:tab w:val="left" w:pos="4180"/>
          <w:tab w:val="left" w:pos="4560"/>
          <w:tab w:val="left" w:pos="4940"/>
          <w:tab w:val="left" w:pos="5320"/>
          <w:tab w:val="left" w:pos="5700"/>
          <w:tab w:val="left" w:pos="6080"/>
          <w:tab w:val="left" w:pos="6460"/>
          <w:tab w:val="left" w:pos="6840"/>
          <w:tab w:val="left" w:pos="7220"/>
          <w:tab w:val="left" w:pos="7600"/>
          <w:tab w:val="left" w:pos="7980"/>
          <w:tab w:val="left" w:pos="8360"/>
          <w:tab w:val="left" w:pos="8740"/>
          <w:tab w:val="left" w:pos="9120"/>
        </w:tabs>
        <w:spacing w:line="480" w:lineRule="auto"/>
        <w:jc w:val="both"/>
        <w:rPr>
          <w:rFonts w:eastAsia="Aptos"/>
          <w:kern w:val="2"/>
          <w:lang w:val="en-GB"/>
        </w:rPr>
      </w:pPr>
      <w:r w:rsidRPr="00846E45">
        <w:rPr>
          <w:rFonts w:eastAsia="Aptos"/>
          <w:kern w:val="2"/>
          <w:lang w:val="en-GB"/>
        </w:rPr>
        <w:t>In analy</w:t>
      </w:r>
      <w:r w:rsidR="00BA4D81">
        <w:rPr>
          <w:rFonts w:eastAsia="Aptos"/>
          <w:kern w:val="2"/>
          <w:lang w:val="en-GB"/>
        </w:rPr>
        <w:t>s</w:t>
      </w:r>
      <w:r w:rsidRPr="00846E45">
        <w:rPr>
          <w:rFonts w:eastAsia="Aptos"/>
          <w:kern w:val="2"/>
          <w:lang w:val="en-GB"/>
        </w:rPr>
        <w:t>ing</w:t>
      </w:r>
      <w:r w:rsidRPr="00846E45">
        <w:rPr>
          <w:rFonts w:eastAsia="Aptos"/>
          <w:color w:val="FF2600"/>
          <w:kern w:val="2"/>
          <w:lang w:val="en-GB"/>
        </w:rPr>
        <w:t xml:space="preserve"> </w:t>
      </w:r>
      <w:r w:rsidRPr="00846E45">
        <w:rPr>
          <w:rFonts w:eastAsia="Aptos"/>
          <w:kern w:val="2"/>
          <w:lang w:val="en-GB"/>
        </w:rPr>
        <w:t>immigration, economists often focus on a few</w:t>
      </w:r>
      <w:r w:rsidR="00B42CEA" w:rsidRPr="00846E45">
        <w:rPr>
          <w:rFonts w:eastAsia="Aptos"/>
          <w:kern w:val="2"/>
          <w:lang w:val="en-GB"/>
        </w:rPr>
        <w:t xml:space="preserve"> isolated</w:t>
      </w:r>
      <w:r w:rsidRPr="00846E45">
        <w:rPr>
          <w:rFonts w:eastAsia="Aptos"/>
          <w:kern w:val="2"/>
          <w:lang w:val="en-GB"/>
        </w:rPr>
        <w:t xml:space="preserve"> economic effects, such as improvements in productivity (e.g. Peri 2016), effects on wages (e.g. Malchow-Møller et al. 2012; Borjas 1992, 2002, 2022), or fiscal burdens on government budgets (e.g. </w:t>
      </w:r>
      <w:proofErr w:type="spellStart"/>
      <w:r w:rsidRPr="00846E45">
        <w:rPr>
          <w:rFonts w:eastAsia="Aptos"/>
          <w:kern w:val="2"/>
          <w:lang w:val="en-GB"/>
        </w:rPr>
        <w:t>Hainmueller</w:t>
      </w:r>
      <w:proofErr w:type="spellEnd"/>
      <w:r w:rsidRPr="00846E45">
        <w:rPr>
          <w:rFonts w:eastAsia="Aptos"/>
          <w:kern w:val="2"/>
          <w:lang w:val="en-GB"/>
        </w:rPr>
        <w:t xml:space="preserve"> &amp; Hopkins 2014). Even in studies that claim to understand the broader effects of immigration on economic growth or income inequality, mainstream economics almost always focuses on immigration’s </w:t>
      </w:r>
      <w:r w:rsidR="00BA4D81" w:rsidRPr="00BA4D81">
        <w:rPr>
          <w:rFonts w:eastAsia="Aptos"/>
          <w:kern w:val="2"/>
          <w:lang w:val="en-GB"/>
        </w:rPr>
        <w:t>labour</w:t>
      </w:r>
      <w:r w:rsidRPr="00846E45">
        <w:rPr>
          <w:rFonts w:eastAsia="Aptos"/>
          <w:kern w:val="2"/>
          <w:lang w:val="en-GB"/>
        </w:rPr>
        <w:t xml:space="preserve"> market effects (e.g., Borjas 2019). However, as the Swiss novelist Max Frisch noted in a talk on immigration to Switzerland during that country’s post-World War II economic boom,</w:t>
      </w:r>
      <w:r w:rsidR="000B48A5" w:rsidRPr="00846E45">
        <w:rPr>
          <w:rFonts w:eastAsia="Aptos"/>
          <w:kern w:val="2"/>
          <w:lang w:val="en-GB"/>
        </w:rPr>
        <w:t xml:space="preserve"> ‘workers were recruited, but people came.’</w:t>
      </w:r>
      <w:r w:rsidR="000B48A5" w:rsidRPr="00846E45">
        <w:rPr>
          <w:rStyle w:val="FootnoteReference"/>
          <w:rFonts w:eastAsia="Aptos"/>
          <w:kern w:val="2"/>
          <w:lang w:val="en-GB"/>
        </w:rPr>
        <w:footnoteReference w:id="2"/>
      </w:r>
      <w:r w:rsidRPr="00846E45">
        <w:rPr>
          <w:rFonts w:eastAsia="Aptos"/>
          <w:kern w:val="2"/>
          <w:lang w:val="en-GB"/>
        </w:rPr>
        <w:t xml:space="preserve"> </w:t>
      </w:r>
      <w:r w:rsidR="000B48A5" w:rsidRPr="00846E45">
        <w:rPr>
          <w:rFonts w:eastAsia="Aptos"/>
          <w:kern w:val="2"/>
          <w:lang w:val="en-GB"/>
        </w:rPr>
        <w:t xml:space="preserve">Indeed, immigrants </w:t>
      </w:r>
      <w:r w:rsidRPr="00846E45">
        <w:rPr>
          <w:rFonts w:eastAsia="Aptos"/>
          <w:kern w:val="2"/>
          <w:lang w:val="en-GB"/>
        </w:rPr>
        <w:t>engage in many economic and social activities beyond their roles as workers. They build families, save, invest, and start businesses.</w:t>
      </w:r>
    </w:p>
    <w:p w14:paraId="203BDC62" w14:textId="34A3B79B" w:rsidR="00D02CA8" w:rsidRPr="00846E45" w:rsidRDefault="00D455B8" w:rsidP="000B48A5">
      <w:pPr>
        <w:pStyle w:val="Body"/>
        <w:tabs>
          <w:tab w:val="left" w:pos="380"/>
          <w:tab w:val="left" w:pos="760"/>
          <w:tab w:val="left" w:pos="1140"/>
          <w:tab w:val="left" w:pos="1520"/>
          <w:tab w:val="left" w:pos="1900"/>
          <w:tab w:val="left" w:pos="2280"/>
          <w:tab w:val="left" w:pos="2660"/>
          <w:tab w:val="left" w:pos="3040"/>
          <w:tab w:val="left" w:pos="3420"/>
          <w:tab w:val="left" w:pos="3800"/>
          <w:tab w:val="left" w:pos="4180"/>
          <w:tab w:val="left" w:pos="4560"/>
          <w:tab w:val="left" w:pos="4940"/>
          <w:tab w:val="left" w:pos="5320"/>
          <w:tab w:val="left" w:pos="5700"/>
          <w:tab w:val="left" w:pos="6080"/>
          <w:tab w:val="left" w:pos="6460"/>
          <w:tab w:val="left" w:pos="6840"/>
          <w:tab w:val="left" w:pos="7220"/>
          <w:tab w:val="left" w:pos="7600"/>
          <w:tab w:val="left" w:pos="7980"/>
          <w:tab w:val="left" w:pos="8360"/>
          <w:tab w:val="left" w:pos="8740"/>
          <w:tab w:val="left" w:pos="9120"/>
        </w:tabs>
        <w:spacing w:line="480" w:lineRule="auto"/>
        <w:jc w:val="both"/>
        <w:rPr>
          <w:rFonts w:eastAsia="Aptos"/>
          <w:kern w:val="2"/>
          <w:lang w:val="en-GB"/>
        </w:rPr>
      </w:pPr>
      <w:r w:rsidRPr="00846E45">
        <w:rPr>
          <w:rFonts w:eastAsia="Aptos"/>
          <w:kern w:val="2"/>
          <w:lang w:val="en-GB"/>
        </w:rPr>
        <w:tab/>
        <w:t>A partial equilibrium model</w:t>
      </w:r>
      <w:r w:rsidR="008110D6" w:rsidRPr="00846E45">
        <w:rPr>
          <w:rFonts w:eastAsia="Aptos"/>
          <w:kern w:val="2"/>
          <w:lang w:val="en-GB"/>
        </w:rPr>
        <w:t xml:space="preserve">, such </w:t>
      </w:r>
      <w:r w:rsidR="00A67CAF">
        <w:rPr>
          <w:rFonts w:eastAsia="Aptos"/>
          <w:kern w:val="2"/>
          <w:lang w:val="en-GB"/>
        </w:rPr>
        <w:t>the often-used</w:t>
      </w:r>
      <w:r w:rsidR="008110D6" w:rsidRPr="00846E45">
        <w:rPr>
          <w:rFonts w:eastAsia="Aptos"/>
          <w:kern w:val="2"/>
          <w:lang w:val="en-GB"/>
        </w:rPr>
        <w:t xml:space="preserve"> Neoclassical labo</w:t>
      </w:r>
      <w:r w:rsidR="00BA4D81">
        <w:rPr>
          <w:rFonts w:eastAsia="Aptos"/>
          <w:kern w:val="2"/>
          <w:lang w:val="en-GB"/>
        </w:rPr>
        <w:t>u</w:t>
      </w:r>
      <w:r w:rsidR="008110D6" w:rsidRPr="00846E45">
        <w:rPr>
          <w:rFonts w:eastAsia="Aptos"/>
          <w:kern w:val="2"/>
          <w:lang w:val="en-GB"/>
        </w:rPr>
        <w:t>r market model,</w:t>
      </w:r>
      <w:r w:rsidRPr="00846E45">
        <w:rPr>
          <w:rFonts w:eastAsia="Aptos"/>
          <w:kern w:val="2"/>
          <w:lang w:val="en-GB"/>
        </w:rPr>
        <w:t xml:space="preserve"> cannot accurately describe </w:t>
      </w:r>
      <w:r w:rsidR="00A67CAF">
        <w:rPr>
          <w:rFonts w:eastAsia="Aptos"/>
          <w:kern w:val="2"/>
          <w:lang w:val="en-GB"/>
        </w:rPr>
        <w:t xml:space="preserve">immigration </w:t>
      </w:r>
      <w:r w:rsidRPr="00846E45">
        <w:rPr>
          <w:rFonts w:eastAsia="Aptos"/>
          <w:kern w:val="2"/>
          <w:lang w:val="en-GB"/>
        </w:rPr>
        <w:t xml:space="preserve">or explain the numerous </w:t>
      </w:r>
      <w:proofErr w:type="gramStart"/>
      <w:r w:rsidRPr="00846E45">
        <w:rPr>
          <w:rFonts w:eastAsia="Aptos"/>
          <w:kern w:val="2"/>
          <w:lang w:val="en-GB"/>
        </w:rPr>
        <w:t>feedbacks</w:t>
      </w:r>
      <w:proofErr w:type="gramEnd"/>
      <w:r w:rsidRPr="00846E45">
        <w:rPr>
          <w:rFonts w:eastAsia="Aptos"/>
          <w:kern w:val="2"/>
          <w:lang w:val="en-GB"/>
        </w:rPr>
        <w:t xml:space="preserve"> from immigrants’ </w:t>
      </w:r>
      <w:r w:rsidR="00BA4D81">
        <w:rPr>
          <w:rFonts w:eastAsia="Aptos"/>
          <w:kern w:val="2"/>
          <w:lang w:val="en-GB"/>
        </w:rPr>
        <w:t>labour</w:t>
      </w:r>
      <w:r w:rsidRPr="00846E45">
        <w:rPr>
          <w:rFonts w:eastAsia="Aptos"/>
          <w:kern w:val="2"/>
          <w:lang w:val="en-GB"/>
        </w:rPr>
        <w:t xml:space="preserve">, consumption, innovation, and other social </w:t>
      </w:r>
      <w:r w:rsidR="00BA4D81" w:rsidRPr="00BA4D81">
        <w:rPr>
          <w:rFonts w:eastAsia="Aptos"/>
          <w:kern w:val="2"/>
          <w:lang w:val="en-GB"/>
        </w:rPr>
        <w:t>behaviours</w:t>
      </w:r>
      <w:r w:rsidRPr="00846E45">
        <w:rPr>
          <w:rFonts w:eastAsia="Aptos"/>
          <w:kern w:val="2"/>
          <w:lang w:val="en-GB"/>
        </w:rPr>
        <w:t xml:space="preserve">. For example, the arrival of immigrants increases the supply of </w:t>
      </w:r>
      <w:r w:rsidR="00BA4D81" w:rsidRPr="00BA4D81">
        <w:rPr>
          <w:rFonts w:eastAsia="Aptos"/>
          <w:kern w:val="2"/>
          <w:lang w:val="en-GB"/>
        </w:rPr>
        <w:t>labour</w:t>
      </w:r>
      <w:r w:rsidRPr="00846E45">
        <w:rPr>
          <w:rFonts w:eastAsia="Aptos"/>
          <w:kern w:val="2"/>
          <w:lang w:val="en-GB"/>
        </w:rPr>
        <w:t xml:space="preserve">, but their consumption raises the demand for </w:t>
      </w:r>
      <w:r w:rsidR="00BA4D81" w:rsidRPr="00BA4D81">
        <w:rPr>
          <w:rFonts w:eastAsia="Aptos"/>
          <w:kern w:val="2"/>
          <w:lang w:val="en-GB"/>
        </w:rPr>
        <w:t>labour</w:t>
      </w:r>
      <w:r w:rsidRPr="00846E45">
        <w:rPr>
          <w:rFonts w:eastAsia="Aptos"/>
          <w:kern w:val="2"/>
          <w:lang w:val="en-GB"/>
        </w:rPr>
        <w:t xml:space="preserve">. Some immigrants are entrepreneurial and boost economic growth. Finally, immigrants can also change a locale’s </w:t>
      </w:r>
      <w:r w:rsidR="00A67CAF">
        <w:rPr>
          <w:rFonts w:eastAsia="Aptos"/>
          <w:kern w:val="2"/>
          <w:lang w:val="en-GB"/>
        </w:rPr>
        <w:t xml:space="preserve">culture, its </w:t>
      </w:r>
      <w:r w:rsidRPr="00846E45">
        <w:rPr>
          <w:rFonts w:eastAsia="Aptos"/>
          <w:kern w:val="2"/>
          <w:lang w:val="en-GB"/>
        </w:rPr>
        <w:t xml:space="preserve">economic structure, the direction of economic policy, and the provision of public goods. These many changes occur at different speeds and intensities over </w:t>
      </w:r>
      <w:r w:rsidR="00BE01DB" w:rsidRPr="00846E45">
        <w:rPr>
          <w:rFonts w:eastAsia="Aptos"/>
          <w:kern w:val="2"/>
          <w:lang w:val="en-GB"/>
        </w:rPr>
        <w:t>long</w:t>
      </w:r>
      <w:r w:rsidRPr="00846E45">
        <w:rPr>
          <w:rFonts w:eastAsia="Aptos"/>
          <w:kern w:val="2"/>
          <w:lang w:val="en-GB"/>
        </w:rPr>
        <w:t xml:space="preserve"> period</w:t>
      </w:r>
      <w:r w:rsidR="00BE01DB" w:rsidRPr="00846E45">
        <w:rPr>
          <w:rFonts w:eastAsia="Aptos"/>
          <w:kern w:val="2"/>
          <w:lang w:val="en-GB"/>
        </w:rPr>
        <w:t>s</w:t>
      </w:r>
      <w:r w:rsidRPr="00846E45">
        <w:rPr>
          <w:rFonts w:eastAsia="Aptos"/>
          <w:kern w:val="2"/>
          <w:lang w:val="en-GB"/>
        </w:rPr>
        <w:t xml:space="preserve"> of time</w:t>
      </w:r>
      <w:r w:rsidR="00741722" w:rsidRPr="00846E45">
        <w:rPr>
          <w:rFonts w:eastAsia="Aptos"/>
          <w:kern w:val="2"/>
          <w:lang w:val="en-GB"/>
        </w:rPr>
        <w:t>. Thus,</w:t>
      </w:r>
      <w:r w:rsidRPr="00846E45">
        <w:rPr>
          <w:rFonts w:eastAsia="Aptos"/>
          <w:kern w:val="2"/>
          <w:lang w:val="en-GB"/>
        </w:rPr>
        <w:t xml:space="preserve"> immigration’s cumulative effect depends on the timing, sequence, and the magnitude of a very diverse set of economic and social changes. </w:t>
      </w:r>
      <w:r w:rsidR="002147D9" w:rsidRPr="00846E45">
        <w:rPr>
          <w:rFonts w:eastAsia="Aptos"/>
          <w:kern w:val="2"/>
          <w:lang w:val="en-GB"/>
        </w:rPr>
        <w:t>E</w:t>
      </w:r>
      <w:r w:rsidRPr="00846E45">
        <w:rPr>
          <w:rFonts w:eastAsia="Aptos"/>
          <w:kern w:val="2"/>
          <w:lang w:val="en-GB"/>
        </w:rPr>
        <w:t xml:space="preserve">ven broader models </w:t>
      </w:r>
      <w:r w:rsidR="00C31298" w:rsidRPr="00846E45">
        <w:rPr>
          <w:rFonts w:eastAsia="Aptos"/>
          <w:kern w:val="2"/>
          <w:lang w:val="en-GB"/>
        </w:rPr>
        <w:t>which</w:t>
      </w:r>
      <w:r w:rsidRPr="00846E45">
        <w:rPr>
          <w:rFonts w:eastAsia="Aptos"/>
          <w:kern w:val="2"/>
          <w:lang w:val="en-GB"/>
        </w:rPr>
        <w:t xml:space="preserve"> assume</w:t>
      </w:r>
      <w:r w:rsidR="00056E9B" w:rsidRPr="00846E45">
        <w:rPr>
          <w:rFonts w:eastAsia="Aptos"/>
          <w:kern w:val="2"/>
          <w:lang w:val="en-GB"/>
        </w:rPr>
        <w:t xml:space="preserve"> that</w:t>
      </w:r>
      <w:r w:rsidRPr="00846E45">
        <w:rPr>
          <w:rFonts w:eastAsia="Aptos"/>
          <w:kern w:val="2"/>
          <w:lang w:val="en-GB"/>
        </w:rPr>
        <w:t xml:space="preserve"> human actions generate predictable stable equilibria cannot accurately describe or predict the</w:t>
      </w:r>
      <w:r w:rsidR="00A16399" w:rsidRPr="00846E45">
        <w:rPr>
          <w:rFonts w:eastAsia="Aptos"/>
          <w:kern w:val="2"/>
          <w:lang w:val="en-GB"/>
        </w:rPr>
        <w:t xml:space="preserve"> full</w:t>
      </w:r>
      <w:r w:rsidRPr="00846E45">
        <w:rPr>
          <w:rFonts w:eastAsia="Aptos"/>
          <w:kern w:val="2"/>
          <w:lang w:val="en-GB"/>
        </w:rPr>
        <w:t xml:space="preserve"> economic </w:t>
      </w:r>
      <w:r w:rsidR="00A16399" w:rsidRPr="00846E45">
        <w:rPr>
          <w:rFonts w:eastAsia="Aptos"/>
          <w:kern w:val="2"/>
          <w:lang w:val="en-GB"/>
        </w:rPr>
        <w:t>effects</w:t>
      </w:r>
      <w:r w:rsidRPr="00846E45">
        <w:rPr>
          <w:rFonts w:eastAsia="Aptos"/>
          <w:kern w:val="2"/>
          <w:lang w:val="en-GB"/>
        </w:rPr>
        <w:t xml:space="preserve"> of immigration. </w:t>
      </w:r>
      <w:r w:rsidR="00781C57" w:rsidRPr="00846E45">
        <w:rPr>
          <w:rFonts w:eastAsia="Aptos"/>
          <w:kern w:val="2"/>
          <w:lang w:val="en-GB"/>
        </w:rPr>
        <w:t>Understanding</w:t>
      </w:r>
      <w:r w:rsidRPr="00846E45">
        <w:rPr>
          <w:rFonts w:eastAsia="Aptos"/>
          <w:kern w:val="2"/>
          <w:lang w:val="en-GB"/>
        </w:rPr>
        <w:t xml:space="preserve"> immigration requires a dialectic perspective that </w:t>
      </w:r>
      <w:r w:rsidRPr="00846E45">
        <w:rPr>
          <w:rFonts w:eastAsia="Aptos"/>
          <w:kern w:val="2"/>
          <w:lang w:val="en-GB"/>
        </w:rPr>
        <w:lastRenderedPageBreak/>
        <w:t xml:space="preserve">reveals how a society and its economic systems change in response to the various </w:t>
      </w:r>
      <w:r w:rsidR="000B0D78" w:rsidRPr="00846E45">
        <w:rPr>
          <w:rFonts w:eastAsia="Aptos"/>
          <w:kern w:val="2"/>
          <w:lang w:val="en-GB"/>
        </w:rPr>
        <w:t xml:space="preserve">process which follow </w:t>
      </w:r>
      <w:r w:rsidRPr="00846E45">
        <w:rPr>
          <w:rFonts w:eastAsia="Aptos"/>
          <w:kern w:val="2"/>
          <w:lang w:val="en-GB"/>
        </w:rPr>
        <w:t xml:space="preserve">immigration. In this paper, we argue that a dialectical </w:t>
      </w:r>
      <w:r w:rsidR="00F46EB1" w:rsidRPr="00846E45">
        <w:rPr>
          <w:rFonts w:eastAsia="Aptos"/>
          <w:kern w:val="2"/>
          <w:lang w:val="en-GB"/>
        </w:rPr>
        <w:t>interpretation</w:t>
      </w:r>
      <w:r w:rsidR="00EF1AB6" w:rsidRPr="00846E45">
        <w:rPr>
          <w:rFonts w:eastAsia="Aptos"/>
          <w:kern w:val="2"/>
          <w:lang w:val="en-GB"/>
        </w:rPr>
        <w:t xml:space="preserve"> </w:t>
      </w:r>
      <w:r w:rsidRPr="00846E45">
        <w:rPr>
          <w:rFonts w:eastAsia="Aptos"/>
          <w:kern w:val="2"/>
          <w:lang w:val="en-GB"/>
        </w:rPr>
        <w:t>of Harrod’s (1939) dynamic “Keynesian” macroeconomic</w:t>
      </w:r>
      <w:r w:rsidR="00B950D5" w:rsidRPr="00846E45">
        <w:rPr>
          <w:rFonts w:eastAsia="Aptos"/>
          <w:kern w:val="2"/>
          <w:lang w:val="en-GB"/>
        </w:rPr>
        <w:t>s</w:t>
      </w:r>
      <w:r w:rsidRPr="00846E45">
        <w:rPr>
          <w:rFonts w:eastAsia="Aptos"/>
          <w:kern w:val="2"/>
          <w:lang w:val="en-GB"/>
        </w:rPr>
        <w:t xml:space="preserve"> provides such a perspective. Moreover, </w:t>
      </w:r>
      <w:r w:rsidR="008110D6" w:rsidRPr="00846E45">
        <w:rPr>
          <w:rFonts w:eastAsia="Aptos"/>
          <w:kern w:val="2"/>
          <w:lang w:val="en-GB"/>
        </w:rPr>
        <w:t xml:space="preserve">under </w:t>
      </w:r>
      <w:r w:rsidRPr="00846E45">
        <w:rPr>
          <w:rFonts w:eastAsia="Aptos"/>
          <w:kern w:val="2"/>
          <w:lang w:val="en-GB"/>
        </w:rPr>
        <w:t>th</w:t>
      </w:r>
      <w:r w:rsidR="00B950D5" w:rsidRPr="00846E45">
        <w:rPr>
          <w:rFonts w:eastAsia="Aptos"/>
          <w:kern w:val="2"/>
          <w:lang w:val="en-GB"/>
        </w:rPr>
        <w:t>is interpretation of</w:t>
      </w:r>
      <w:r w:rsidRPr="00846E45">
        <w:rPr>
          <w:rFonts w:eastAsia="Aptos"/>
          <w:kern w:val="2"/>
          <w:lang w:val="en-GB"/>
        </w:rPr>
        <w:t xml:space="preserve"> Harrod’s framework</w:t>
      </w:r>
      <w:r w:rsidR="008110D6" w:rsidRPr="00846E45">
        <w:rPr>
          <w:rFonts w:eastAsia="Aptos"/>
          <w:kern w:val="2"/>
          <w:lang w:val="en-GB"/>
        </w:rPr>
        <w:t>,</w:t>
      </w:r>
      <w:r w:rsidRPr="00846E45">
        <w:rPr>
          <w:rFonts w:eastAsia="Aptos"/>
          <w:kern w:val="2"/>
          <w:lang w:val="en-GB"/>
        </w:rPr>
        <w:t xml:space="preserve"> immigration policy </w:t>
      </w:r>
      <w:r w:rsidR="008110D6" w:rsidRPr="00846E45">
        <w:rPr>
          <w:rFonts w:eastAsia="Aptos"/>
          <w:kern w:val="2"/>
          <w:lang w:val="en-GB"/>
        </w:rPr>
        <w:t xml:space="preserve">becomes </w:t>
      </w:r>
      <w:r w:rsidR="00916F05" w:rsidRPr="00846E45">
        <w:rPr>
          <w:rFonts w:eastAsia="Aptos"/>
          <w:kern w:val="2"/>
          <w:lang w:val="en-GB"/>
        </w:rPr>
        <w:t>a</w:t>
      </w:r>
      <w:r w:rsidR="003C61FF" w:rsidRPr="00846E45">
        <w:rPr>
          <w:rFonts w:eastAsia="Aptos"/>
          <w:kern w:val="2"/>
          <w:lang w:val="en-GB"/>
        </w:rPr>
        <w:t xml:space="preserve"> </w:t>
      </w:r>
      <w:r w:rsidR="008110D6" w:rsidRPr="00846E45">
        <w:rPr>
          <w:rFonts w:eastAsia="Aptos"/>
          <w:kern w:val="2"/>
          <w:lang w:val="en-GB"/>
        </w:rPr>
        <w:t xml:space="preserve">macroeconomic </w:t>
      </w:r>
      <w:r w:rsidR="003C61FF" w:rsidRPr="00846E45">
        <w:rPr>
          <w:rFonts w:eastAsia="Aptos"/>
          <w:kern w:val="2"/>
          <w:lang w:val="en-GB"/>
        </w:rPr>
        <w:t>tool</w:t>
      </w:r>
      <w:r w:rsidRPr="00846E45">
        <w:rPr>
          <w:rFonts w:eastAsia="Aptos"/>
          <w:kern w:val="2"/>
          <w:lang w:val="en-GB"/>
        </w:rPr>
        <w:t xml:space="preserve"> for achieving sustainable growth and macroeconomic stability.</w:t>
      </w:r>
    </w:p>
    <w:p w14:paraId="33824FFA" w14:textId="6F2759FB" w:rsidR="00D02CA8" w:rsidRPr="00846E45" w:rsidRDefault="00D455B8" w:rsidP="000B48A5">
      <w:pPr>
        <w:pStyle w:val="Body"/>
        <w:tabs>
          <w:tab w:val="left" w:pos="380"/>
          <w:tab w:val="left" w:pos="760"/>
          <w:tab w:val="left" w:pos="1140"/>
          <w:tab w:val="left" w:pos="1520"/>
          <w:tab w:val="left" w:pos="1900"/>
          <w:tab w:val="left" w:pos="2280"/>
          <w:tab w:val="left" w:pos="2660"/>
          <w:tab w:val="left" w:pos="3040"/>
          <w:tab w:val="left" w:pos="3420"/>
          <w:tab w:val="left" w:pos="3800"/>
          <w:tab w:val="left" w:pos="4180"/>
          <w:tab w:val="left" w:pos="4560"/>
          <w:tab w:val="left" w:pos="4940"/>
          <w:tab w:val="left" w:pos="5320"/>
          <w:tab w:val="left" w:pos="5700"/>
          <w:tab w:val="left" w:pos="6080"/>
          <w:tab w:val="left" w:pos="6460"/>
          <w:tab w:val="left" w:pos="6840"/>
          <w:tab w:val="left" w:pos="7220"/>
          <w:tab w:val="left" w:pos="7600"/>
          <w:tab w:val="left" w:pos="7980"/>
          <w:tab w:val="left" w:pos="8360"/>
          <w:tab w:val="left" w:pos="8740"/>
          <w:tab w:val="left" w:pos="9120"/>
        </w:tabs>
        <w:spacing w:line="480" w:lineRule="auto"/>
        <w:jc w:val="both"/>
        <w:rPr>
          <w:rFonts w:eastAsia="Aptos"/>
          <w:kern w:val="2"/>
          <w:lang w:val="en-GB"/>
        </w:rPr>
      </w:pPr>
      <w:r w:rsidRPr="00846E45">
        <w:rPr>
          <w:rFonts w:eastAsia="Aptos"/>
          <w:kern w:val="2"/>
          <w:lang w:val="en-GB"/>
        </w:rPr>
        <w:tab/>
        <w:t xml:space="preserve">The paper is arranged as follows: First, we use economists’ analysis of the </w:t>
      </w:r>
      <w:r w:rsidR="008110D6" w:rsidRPr="00846E45">
        <w:rPr>
          <w:rFonts w:eastAsia="Aptos"/>
          <w:kern w:val="2"/>
          <w:lang w:val="en-GB"/>
        </w:rPr>
        <w:t xml:space="preserve">immigration surge from the 1980 </w:t>
      </w:r>
      <w:r w:rsidRPr="00846E45">
        <w:rPr>
          <w:rFonts w:eastAsia="Aptos"/>
          <w:kern w:val="2"/>
          <w:lang w:val="en-GB"/>
        </w:rPr>
        <w:t xml:space="preserve">Mariel Boatlift </w:t>
      </w:r>
      <w:r w:rsidR="008110D6" w:rsidRPr="00846E45">
        <w:rPr>
          <w:rFonts w:eastAsia="Aptos"/>
          <w:kern w:val="2"/>
          <w:lang w:val="en-GB"/>
        </w:rPr>
        <w:t xml:space="preserve">as an example of how </w:t>
      </w:r>
      <w:r w:rsidRPr="00846E45">
        <w:rPr>
          <w:rFonts w:eastAsia="Aptos"/>
          <w:kern w:val="2"/>
          <w:lang w:val="en-GB"/>
        </w:rPr>
        <w:t xml:space="preserve">mainstream </w:t>
      </w:r>
      <w:proofErr w:type="spellStart"/>
      <w:r w:rsidR="008110D6" w:rsidRPr="00846E45">
        <w:rPr>
          <w:rFonts w:eastAsia="Aptos"/>
          <w:kern w:val="2"/>
          <w:lang w:val="en-GB"/>
        </w:rPr>
        <w:t>labor</w:t>
      </w:r>
      <w:proofErr w:type="spellEnd"/>
      <w:r w:rsidR="008110D6" w:rsidRPr="00846E45">
        <w:rPr>
          <w:rFonts w:eastAsia="Aptos"/>
          <w:kern w:val="2"/>
          <w:lang w:val="en-GB"/>
        </w:rPr>
        <w:t xml:space="preserve"> market models of </w:t>
      </w:r>
      <w:r w:rsidRPr="00846E45">
        <w:rPr>
          <w:rFonts w:eastAsia="Aptos"/>
          <w:kern w:val="2"/>
          <w:lang w:val="en-GB"/>
        </w:rPr>
        <w:t xml:space="preserve">immigration fall short of grasping </w:t>
      </w:r>
      <w:r w:rsidR="008110D6" w:rsidRPr="00846E45">
        <w:rPr>
          <w:rFonts w:eastAsia="Aptos"/>
          <w:kern w:val="2"/>
          <w:lang w:val="en-GB"/>
        </w:rPr>
        <w:t xml:space="preserve">the phenomenon’s </w:t>
      </w:r>
      <w:r w:rsidRPr="00846E45">
        <w:rPr>
          <w:rFonts w:eastAsia="Aptos"/>
          <w:kern w:val="2"/>
          <w:lang w:val="en-GB"/>
        </w:rPr>
        <w:t xml:space="preserve">multi-faceted effects on an economy. We then define what a dialectical understanding entails and show how one can </w:t>
      </w:r>
      <w:r w:rsidR="00E5484F" w:rsidRPr="00846E45">
        <w:rPr>
          <w:rFonts w:eastAsia="Aptos"/>
          <w:kern w:val="2"/>
          <w:lang w:val="en-GB"/>
        </w:rPr>
        <w:t>use</w:t>
      </w:r>
      <w:r w:rsidRPr="00846E45">
        <w:rPr>
          <w:rFonts w:eastAsia="Aptos"/>
          <w:kern w:val="2"/>
          <w:lang w:val="en-GB"/>
        </w:rPr>
        <w:t xml:space="preserve"> Harrod (1939) as a dialectical framework</w:t>
      </w:r>
      <w:r w:rsidR="00D22ECD" w:rsidRPr="00846E45">
        <w:rPr>
          <w:rFonts w:eastAsia="Aptos"/>
          <w:kern w:val="2"/>
          <w:lang w:val="en-GB"/>
        </w:rPr>
        <w:t>. W</w:t>
      </w:r>
      <w:r w:rsidRPr="00846E45">
        <w:rPr>
          <w:rFonts w:eastAsia="Aptos"/>
          <w:kern w:val="2"/>
          <w:lang w:val="en-GB"/>
        </w:rPr>
        <w:t xml:space="preserve">e </w:t>
      </w:r>
      <w:r w:rsidR="00D22ECD" w:rsidRPr="00846E45">
        <w:rPr>
          <w:rFonts w:eastAsia="Aptos"/>
          <w:kern w:val="2"/>
          <w:lang w:val="en-GB"/>
        </w:rPr>
        <w:t xml:space="preserve">then </w:t>
      </w:r>
      <w:r w:rsidRPr="00846E45">
        <w:rPr>
          <w:rFonts w:eastAsia="Aptos"/>
          <w:kern w:val="2"/>
          <w:lang w:val="en-GB"/>
        </w:rPr>
        <w:t>map immigration’s multi-faceted effects on an economy</w:t>
      </w:r>
      <w:r w:rsidR="005441BE" w:rsidRPr="00846E45">
        <w:rPr>
          <w:rFonts w:eastAsia="Aptos"/>
          <w:kern w:val="2"/>
          <w:lang w:val="en-GB"/>
        </w:rPr>
        <w:t xml:space="preserve"> within Har</w:t>
      </w:r>
      <w:r w:rsidR="00BA4D81">
        <w:rPr>
          <w:rFonts w:eastAsia="Aptos"/>
          <w:kern w:val="2"/>
          <w:lang w:val="en-GB"/>
        </w:rPr>
        <w:t>r</w:t>
      </w:r>
      <w:r w:rsidR="005441BE" w:rsidRPr="00846E45">
        <w:rPr>
          <w:rFonts w:eastAsia="Aptos"/>
          <w:kern w:val="2"/>
          <w:lang w:val="en-GB"/>
        </w:rPr>
        <w:t>od’s framework</w:t>
      </w:r>
      <w:r w:rsidRPr="00846E45">
        <w:rPr>
          <w:rFonts w:eastAsia="Aptos"/>
          <w:kern w:val="2"/>
          <w:lang w:val="en-GB"/>
        </w:rPr>
        <w:t xml:space="preserve"> to derive immigration’s influences on the evolution of the economies of both receiving countries and sending countries. </w:t>
      </w:r>
      <w:r w:rsidR="00414A9A" w:rsidRPr="00846E45">
        <w:rPr>
          <w:rFonts w:eastAsia="Aptos"/>
          <w:kern w:val="2"/>
          <w:lang w:val="en-GB"/>
        </w:rPr>
        <w:t>T</w:t>
      </w:r>
      <w:r w:rsidRPr="00846E45">
        <w:rPr>
          <w:rFonts w:eastAsia="Aptos"/>
          <w:kern w:val="2"/>
          <w:lang w:val="en-GB"/>
        </w:rPr>
        <w:t xml:space="preserve">hese influences largely match empirical findings in the multi-disciplinary literatures on immigration. Finally, we </w:t>
      </w:r>
      <w:r w:rsidR="00F46EB1" w:rsidRPr="00846E45">
        <w:rPr>
          <w:rFonts w:eastAsia="Aptos"/>
          <w:kern w:val="2"/>
          <w:lang w:val="en-GB"/>
        </w:rPr>
        <w:t>conclude</w:t>
      </w:r>
      <w:r w:rsidR="00AA6530" w:rsidRPr="00846E45">
        <w:rPr>
          <w:rFonts w:eastAsia="Aptos"/>
          <w:kern w:val="2"/>
          <w:lang w:val="en-GB"/>
        </w:rPr>
        <w:t xml:space="preserve"> </w:t>
      </w:r>
      <w:r w:rsidRPr="00846E45">
        <w:rPr>
          <w:rFonts w:eastAsia="Aptos"/>
          <w:kern w:val="2"/>
          <w:lang w:val="en-GB"/>
        </w:rPr>
        <w:t>that immigration policy must be coordinated with macroeconomic policy</w:t>
      </w:r>
      <w:r w:rsidR="00F46EB1" w:rsidRPr="00846E45">
        <w:rPr>
          <w:rFonts w:eastAsia="Aptos"/>
          <w:kern w:val="2"/>
          <w:lang w:val="en-GB"/>
        </w:rPr>
        <w:t>.</w:t>
      </w:r>
      <w:r w:rsidRPr="00846E45">
        <w:rPr>
          <w:rFonts w:eastAsia="Aptos"/>
          <w:kern w:val="2"/>
          <w:lang w:val="en-GB"/>
        </w:rPr>
        <w:t xml:space="preserve"> </w:t>
      </w:r>
      <w:r w:rsidR="00F46EB1" w:rsidRPr="00846E45">
        <w:rPr>
          <w:rFonts w:eastAsia="Aptos"/>
          <w:kern w:val="2"/>
          <w:lang w:val="en-GB"/>
        </w:rPr>
        <w:t>I</w:t>
      </w:r>
      <w:r w:rsidRPr="00846E45">
        <w:rPr>
          <w:rFonts w:eastAsia="Aptos"/>
          <w:kern w:val="2"/>
          <w:lang w:val="en-GB"/>
        </w:rPr>
        <w:t xml:space="preserve">n fact, immigration policy can serve as a macroeconomic policy tool. </w:t>
      </w:r>
    </w:p>
    <w:p w14:paraId="29430263" w14:textId="77777777" w:rsidR="00D02CA8" w:rsidRPr="00846E45" w:rsidRDefault="00D02CA8" w:rsidP="000B48A5">
      <w:pPr>
        <w:pStyle w:val="BodyBAA"/>
        <w:tabs>
          <w:tab w:val="left" w:pos="380"/>
          <w:tab w:val="left" w:pos="760"/>
          <w:tab w:val="left" w:pos="1140"/>
          <w:tab w:val="left" w:pos="1520"/>
          <w:tab w:val="left" w:pos="1900"/>
          <w:tab w:val="left" w:pos="2280"/>
          <w:tab w:val="left" w:pos="2660"/>
          <w:tab w:val="left" w:pos="3040"/>
          <w:tab w:val="left" w:pos="3420"/>
          <w:tab w:val="left" w:pos="3800"/>
          <w:tab w:val="left" w:pos="4180"/>
          <w:tab w:val="left" w:pos="4560"/>
          <w:tab w:val="left" w:pos="4940"/>
          <w:tab w:val="left" w:pos="5320"/>
          <w:tab w:val="left" w:pos="5700"/>
          <w:tab w:val="left" w:pos="6080"/>
          <w:tab w:val="left" w:pos="6460"/>
          <w:tab w:val="left" w:pos="6840"/>
          <w:tab w:val="left" w:pos="7220"/>
          <w:tab w:val="left" w:pos="7600"/>
          <w:tab w:val="left" w:pos="7980"/>
          <w:tab w:val="left" w:pos="8360"/>
          <w:tab w:val="left" w:pos="8740"/>
          <w:tab w:val="left" w:pos="9120"/>
        </w:tabs>
        <w:spacing w:line="480" w:lineRule="auto"/>
        <w:jc w:val="both"/>
        <w:rPr>
          <w:rFonts w:cs="Times New Roman"/>
          <w:b/>
          <w:bCs/>
          <w:kern w:val="2"/>
          <w:lang w:val="en-GB"/>
        </w:rPr>
      </w:pPr>
    </w:p>
    <w:p w14:paraId="0ABF5E45" w14:textId="2C9E0456" w:rsidR="00D02CA8" w:rsidRPr="00846E45" w:rsidRDefault="00D455B8" w:rsidP="0039003A">
      <w:pPr>
        <w:jc w:val="both"/>
        <w:rPr>
          <w:b/>
          <w:bCs/>
          <w:lang w:val="en-GB"/>
        </w:rPr>
      </w:pPr>
      <w:r w:rsidRPr="00846E45">
        <w:rPr>
          <w:b/>
          <w:bCs/>
          <w:lang w:val="en-GB"/>
        </w:rPr>
        <w:t>2.  The Shortcomings of Immigration Economics</w:t>
      </w:r>
    </w:p>
    <w:p w14:paraId="6A90296C" w14:textId="77777777" w:rsidR="00D02CA8" w:rsidRPr="00846E45" w:rsidRDefault="00D02CA8" w:rsidP="000B48A5">
      <w:pPr>
        <w:pStyle w:val="Body"/>
        <w:tabs>
          <w:tab w:val="left" w:pos="380"/>
          <w:tab w:val="left" w:pos="760"/>
          <w:tab w:val="left" w:pos="1140"/>
          <w:tab w:val="left" w:pos="1520"/>
          <w:tab w:val="left" w:pos="1900"/>
          <w:tab w:val="left" w:pos="2280"/>
          <w:tab w:val="left" w:pos="2660"/>
          <w:tab w:val="left" w:pos="3040"/>
          <w:tab w:val="left" w:pos="3420"/>
          <w:tab w:val="left" w:pos="3800"/>
          <w:tab w:val="left" w:pos="4180"/>
          <w:tab w:val="left" w:pos="4560"/>
          <w:tab w:val="left" w:pos="4940"/>
          <w:tab w:val="left" w:pos="5320"/>
          <w:tab w:val="left" w:pos="5700"/>
          <w:tab w:val="left" w:pos="6080"/>
          <w:tab w:val="left" w:pos="6460"/>
          <w:tab w:val="left" w:pos="6840"/>
          <w:tab w:val="left" w:pos="7220"/>
          <w:tab w:val="left" w:pos="7600"/>
          <w:tab w:val="left" w:pos="7980"/>
          <w:tab w:val="left" w:pos="8360"/>
          <w:tab w:val="left" w:pos="8740"/>
          <w:tab w:val="left" w:pos="9120"/>
        </w:tabs>
        <w:spacing w:line="480" w:lineRule="auto"/>
        <w:jc w:val="both"/>
        <w:rPr>
          <w:rFonts w:eastAsia="Aptos"/>
          <w:kern w:val="2"/>
          <w:lang w:val="en-GB"/>
        </w:rPr>
      </w:pPr>
    </w:p>
    <w:p w14:paraId="37920274" w14:textId="1A255B16" w:rsidR="00D02CA8" w:rsidRPr="00846E45" w:rsidRDefault="00D455B8" w:rsidP="000B48A5">
      <w:pPr>
        <w:pStyle w:val="Body"/>
        <w:tabs>
          <w:tab w:val="left" w:pos="380"/>
          <w:tab w:val="left" w:pos="760"/>
          <w:tab w:val="left" w:pos="1140"/>
          <w:tab w:val="left" w:pos="1520"/>
          <w:tab w:val="left" w:pos="1900"/>
          <w:tab w:val="left" w:pos="2280"/>
          <w:tab w:val="left" w:pos="2660"/>
          <w:tab w:val="left" w:pos="3040"/>
          <w:tab w:val="left" w:pos="3420"/>
          <w:tab w:val="left" w:pos="3800"/>
          <w:tab w:val="left" w:pos="4180"/>
          <w:tab w:val="left" w:pos="4560"/>
          <w:tab w:val="left" w:pos="4940"/>
          <w:tab w:val="left" w:pos="5320"/>
          <w:tab w:val="left" w:pos="5700"/>
          <w:tab w:val="left" w:pos="6080"/>
          <w:tab w:val="left" w:pos="6460"/>
          <w:tab w:val="left" w:pos="6840"/>
          <w:tab w:val="left" w:pos="7220"/>
          <w:tab w:val="left" w:pos="7600"/>
          <w:tab w:val="left" w:pos="7980"/>
          <w:tab w:val="left" w:pos="8360"/>
          <w:tab w:val="left" w:pos="8740"/>
          <w:tab w:val="left" w:pos="9120"/>
        </w:tabs>
        <w:spacing w:line="480" w:lineRule="auto"/>
        <w:jc w:val="both"/>
        <w:rPr>
          <w:rFonts w:eastAsia="Aptos"/>
          <w:kern w:val="2"/>
          <w:lang w:val="en-GB"/>
        </w:rPr>
      </w:pPr>
      <w:r w:rsidRPr="00846E45">
        <w:rPr>
          <w:rFonts w:eastAsia="Aptos"/>
          <w:kern w:val="2"/>
          <w:lang w:val="en-GB"/>
        </w:rPr>
        <w:t xml:space="preserve">In 1980, President Castro of Cuba briefly lifted restrictions on emigration through the small port of Mariel. The already sizeable Cuban community in Miami, Florida, led the way in sending boats to pick up Cuban migrants in Mariel, and about 125,000 Cuban migrants arrived in Miami between April and October. This large inflow of people over a very short </w:t>
      </w:r>
      <w:r w:rsidR="00774A6E" w:rsidRPr="00846E45">
        <w:rPr>
          <w:rFonts w:eastAsia="Aptos"/>
          <w:kern w:val="2"/>
          <w:lang w:val="en-GB"/>
        </w:rPr>
        <w:t>period</w:t>
      </w:r>
      <w:r w:rsidRPr="00846E45">
        <w:rPr>
          <w:rFonts w:eastAsia="Aptos"/>
          <w:kern w:val="2"/>
          <w:lang w:val="en-GB"/>
        </w:rPr>
        <w:t xml:space="preserve"> into a single metropolitan region presented economists with a unique opportunity compare </w:t>
      </w:r>
      <w:r w:rsidR="00FE6DB6" w:rsidRPr="00846E45">
        <w:rPr>
          <w:rFonts w:eastAsia="Aptos"/>
          <w:kern w:val="2"/>
          <w:lang w:val="en-GB"/>
        </w:rPr>
        <w:t>the economic impacts</w:t>
      </w:r>
      <w:r w:rsidRPr="00846E45">
        <w:rPr>
          <w:rFonts w:eastAsia="Aptos"/>
          <w:kern w:val="2"/>
          <w:lang w:val="en-GB"/>
        </w:rPr>
        <w:t xml:space="preserve"> in Miami </w:t>
      </w:r>
      <w:r w:rsidRPr="00846E45">
        <w:rPr>
          <w:rFonts w:eastAsia="Aptos"/>
          <w:kern w:val="2"/>
          <w:lang w:val="en-GB"/>
        </w:rPr>
        <w:lastRenderedPageBreak/>
        <w:t xml:space="preserve">before and after the arrival of immigrants </w:t>
      </w:r>
      <w:r w:rsidR="00FE6DB6" w:rsidRPr="00846E45">
        <w:rPr>
          <w:rFonts w:eastAsia="Aptos"/>
          <w:kern w:val="2"/>
          <w:lang w:val="en-GB"/>
        </w:rPr>
        <w:t>with</w:t>
      </w:r>
      <w:r w:rsidRPr="00846E45">
        <w:rPr>
          <w:rFonts w:eastAsia="Aptos"/>
          <w:kern w:val="2"/>
          <w:lang w:val="en-GB"/>
        </w:rPr>
        <w:t xml:space="preserve"> other urban areas that did not receive </w:t>
      </w:r>
      <w:r w:rsidR="00CC74F4" w:rsidRPr="00846E45">
        <w:rPr>
          <w:rFonts w:eastAsia="Aptos"/>
          <w:kern w:val="2"/>
          <w:lang w:val="en-GB"/>
        </w:rPr>
        <w:t>as</w:t>
      </w:r>
      <w:r w:rsidRPr="00846E45">
        <w:rPr>
          <w:rFonts w:eastAsia="Aptos"/>
          <w:kern w:val="2"/>
          <w:lang w:val="en-GB"/>
        </w:rPr>
        <w:t xml:space="preserve"> many immigrants.</w:t>
      </w:r>
      <w:r w:rsidR="00DE6CB1">
        <w:rPr>
          <w:rFonts w:eastAsia="Aptos"/>
          <w:kern w:val="2"/>
          <w:lang w:val="en-GB"/>
        </w:rPr>
        <w:t xml:space="preserve"> Some of these studies have become classics in the immigration literature.</w:t>
      </w:r>
    </w:p>
    <w:p w14:paraId="7774FD65" w14:textId="6CC893CB" w:rsidR="00D02CA8" w:rsidRPr="00846E45" w:rsidRDefault="00D455B8" w:rsidP="000B48A5">
      <w:pPr>
        <w:pStyle w:val="Body"/>
        <w:tabs>
          <w:tab w:val="left" w:pos="380"/>
          <w:tab w:val="left" w:pos="760"/>
          <w:tab w:val="left" w:pos="1140"/>
          <w:tab w:val="left" w:pos="1520"/>
          <w:tab w:val="left" w:pos="1900"/>
          <w:tab w:val="left" w:pos="2280"/>
          <w:tab w:val="left" w:pos="2660"/>
          <w:tab w:val="left" w:pos="3040"/>
          <w:tab w:val="left" w:pos="3420"/>
          <w:tab w:val="left" w:pos="3800"/>
          <w:tab w:val="left" w:pos="4180"/>
          <w:tab w:val="left" w:pos="4560"/>
          <w:tab w:val="left" w:pos="4940"/>
          <w:tab w:val="left" w:pos="5320"/>
          <w:tab w:val="left" w:pos="5700"/>
          <w:tab w:val="left" w:pos="6080"/>
          <w:tab w:val="left" w:pos="6460"/>
          <w:tab w:val="left" w:pos="6840"/>
          <w:tab w:val="left" w:pos="7220"/>
          <w:tab w:val="left" w:pos="7600"/>
          <w:tab w:val="left" w:pos="7980"/>
          <w:tab w:val="left" w:pos="8360"/>
          <w:tab w:val="left" w:pos="8740"/>
          <w:tab w:val="left" w:pos="9120"/>
        </w:tabs>
        <w:spacing w:line="480" w:lineRule="auto"/>
        <w:jc w:val="both"/>
        <w:rPr>
          <w:rFonts w:eastAsia="Aptos"/>
          <w:kern w:val="2"/>
          <w:lang w:val="en-GB"/>
        </w:rPr>
      </w:pPr>
      <w:r w:rsidRPr="00846E45">
        <w:rPr>
          <w:rFonts w:eastAsia="Aptos"/>
          <w:kern w:val="2"/>
          <w:lang w:val="en-GB"/>
        </w:rPr>
        <w:tab/>
        <w:t xml:space="preserve">Most researchers applied </w:t>
      </w:r>
      <w:r w:rsidR="00E5484F" w:rsidRPr="00846E45">
        <w:rPr>
          <w:rFonts w:eastAsia="Aptos"/>
          <w:kern w:val="2"/>
          <w:lang w:val="en-GB"/>
        </w:rPr>
        <w:t xml:space="preserve">static </w:t>
      </w:r>
      <w:r w:rsidRPr="00846E45">
        <w:rPr>
          <w:rFonts w:eastAsia="Aptos"/>
          <w:kern w:val="2"/>
          <w:lang w:val="en-GB"/>
        </w:rPr>
        <w:t xml:space="preserve">Neoclassical </w:t>
      </w:r>
      <w:r w:rsidR="00BA4D81" w:rsidRPr="00BA4D81">
        <w:rPr>
          <w:rFonts w:eastAsia="Aptos"/>
          <w:kern w:val="2"/>
          <w:lang w:val="en-GB"/>
        </w:rPr>
        <w:t>labour</w:t>
      </w:r>
      <w:r w:rsidRPr="00846E45">
        <w:rPr>
          <w:rFonts w:eastAsia="Aptos"/>
          <w:kern w:val="2"/>
          <w:lang w:val="en-GB"/>
        </w:rPr>
        <w:t xml:space="preserve"> market</w:t>
      </w:r>
      <w:r w:rsidR="00E5484F" w:rsidRPr="00846E45">
        <w:rPr>
          <w:rFonts w:eastAsia="Aptos"/>
          <w:kern w:val="2"/>
          <w:lang w:val="en-GB"/>
        </w:rPr>
        <w:t xml:space="preserve"> models</w:t>
      </w:r>
      <w:r w:rsidRPr="00846E45">
        <w:rPr>
          <w:rFonts w:eastAsia="Aptos"/>
          <w:kern w:val="2"/>
          <w:lang w:val="en-GB"/>
        </w:rPr>
        <w:t xml:space="preserve">. </w:t>
      </w:r>
      <w:r w:rsidR="00E5484F" w:rsidRPr="00846E45">
        <w:rPr>
          <w:rFonts w:eastAsia="Aptos"/>
          <w:kern w:val="2"/>
          <w:lang w:val="en-GB"/>
        </w:rPr>
        <w:t>By ignoring delayed effects and more complex feedback, s</w:t>
      </w:r>
      <w:r w:rsidRPr="00846E45">
        <w:rPr>
          <w:rFonts w:eastAsia="Aptos"/>
          <w:kern w:val="2"/>
          <w:lang w:val="en-GB"/>
        </w:rPr>
        <w:t xml:space="preserve">uch models are biased toward predicting that the arrival of immigrants will increase the </w:t>
      </w:r>
      <w:r w:rsidR="00BA4D81" w:rsidRPr="00BA4D81">
        <w:rPr>
          <w:rFonts w:eastAsia="Aptos"/>
          <w:kern w:val="2"/>
          <w:lang w:val="en-GB"/>
        </w:rPr>
        <w:t>labour</w:t>
      </w:r>
      <w:r w:rsidRPr="00846E45">
        <w:rPr>
          <w:rFonts w:eastAsia="Aptos"/>
          <w:kern w:val="2"/>
          <w:lang w:val="en-GB"/>
        </w:rPr>
        <w:t xml:space="preserve"> force and, </w:t>
      </w:r>
      <w:r w:rsidRPr="00846E45">
        <w:rPr>
          <w:rFonts w:eastAsia="Aptos"/>
          <w:i/>
          <w:iCs/>
          <w:kern w:val="2"/>
          <w:lang w:val="en-GB"/>
        </w:rPr>
        <w:t>ceteris paribus</w:t>
      </w:r>
      <w:r w:rsidRPr="00846E45">
        <w:rPr>
          <w:rFonts w:eastAsia="Aptos"/>
          <w:kern w:val="2"/>
          <w:lang w:val="en-GB"/>
        </w:rPr>
        <w:t xml:space="preserve">, lower wages or cause a rise in unemployment. However, David Card’s (1990) econometric study of the effects of the Mariel boatlift found that average wages in Miami remained stable, although there was a slight but statistically insignificant decline in wages and employment of Cubans who had arrived in Miami before the Mariel boatlift. Card attributed the overall stability of wages to a slowdown in native worker entry into Miami and/or an expansion of industries that disproportionately employed immigrants. This result surprised many mainstream economists, and there were numerous </w:t>
      </w:r>
      <w:r w:rsidR="00BA4D81" w:rsidRPr="00BA4D81">
        <w:rPr>
          <w:rFonts w:eastAsia="Aptos"/>
          <w:kern w:val="2"/>
          <w:lang w:val="en-GB"/>
        </w:rPr>
        <w:t>re-examinations</w:t>
      </w:r>
      <w:r w:rsidRPr="00846E45">
        <w:rPr>
          <w:rFonts w:eastAsia="Aptos"/>
          <w:kern w:val="2"/>
          <w:lang w:val="en-GB"/>
        </w:rPr>
        <w:t xml:space="preserve"> of Card</w:t>
      </w:r>
      <w:r w:rsidRPr="00846E45">
        <w:rPr>
          <w:rFonts w:eastAsia="Aptos"/>
          <w:kern w:val="2"/>
          <w:rtl/>
          <w:lang w:val="en-GB"/>
        </w:rPr>
        <w:t>’</w:t>
      </w:r>
      <w:r w:rsidRPr="00846E45">
        <w:rPr>
          <w:rFonts w:eastAsia="Aptos"/>
          <w:kern w:val="2"/>
          <w:lang w:val="en-GB"/>
        </w:rPr>
        <w:t>s (1990) study. Bodvarsson et al (2008), for example, reason</w:t>
      </w:r>
      <w:r w:rsidR="008B1D3D" w:rsidRPr="00846E45">
        <w:rPr>
          <w:rFonts w:eastAsia="Aptos"/>
          <w:kern w:val="2"/>
          <w:lang w:val="en-GB"/>
        </w:rPr>
        <w:t>ed</w:t>
      </w:r>
      <w:r w:rsidRPr="00846E45">
        <w:rPr>
          <w:rFonts w:eastAsia="Aptos"/>
          <w:kern w:val="2"/>
          <w:lang w:val="en-GB"/>
        </w:rPr>
        <w:t xml:space="preserve"> that immigrants spend much of the income they earn when they go to work in their new home community</w:t>
      </w:r>
      <w:r w:rsidR="008B1D3D" w:rsidRPr="00846E45">
        <w:rPr>
          <w:rFonts w:eastAsia="Aptos"/>
          <w:kern w:val="2"/>
          <w:lang w:val="en-GB"/>
        </w:rPr>
        <w:t>, so they expanded</w:t>
      </w:r>
      <w:r w:rsidRPr="00846E45">
        <w:rPr>
          <w:rFonts w:eastAsia="Aptos"/>
          <w:kern w:val="2"/>
          <w:lang w:val="en-GB"/>
        </w:rPr>
        <w:t xml:space="preserve"> the data set that Card used to include immigrant income and expenditure</w:t>
      </w:r>
      <w:r w:rsidR="00E5484F" w:rsidRPr="00846E45">
        <w:rPr>
          <w:rFonts w:eastAsia="Aptos"/>
          <w:kern w:val="2"/>
          <w:lang w:val="en-GB"/>
        </w:rPr>
        <w:t>s</w:t>
      </w:r>
      <w:r w:rsidR="008B1D3D" w:rsidRPr="00846E45">
        <w:rPr>
          <w:rFonts w:eastAsia="Aptos"/>
          <w:kern w:val="2"/>
          <w:lang w:val="en-GB"/>
        </w:rPr>
        <w:t>,</w:t>
      </w:r>
      <w:r w:rsidRPr="00846E45">
        <w:rPr>
          <w:rFonts w:eastAsia="Aptos"/>
          <w:kern w:val="2"/>
          <w:lang w:val="en-GB"/>
        </w:rPr>
        <w:t xml:space="preserve"> </w:t>
      </w:r>
      <w:r w:rsidR="008B1D3D" w:rsidRPr="00846E45">
        <w:rPr>
          <w:rFonts w:eastAsia="Aptos"/>
          <w:kern w:val="2"/>
          <w:lang w:val="en-GB"/>
        </w:rPr>
        <w:t xml:space="preserve">and </w:t>
      </w:r>
      <w:r w:rsidRPr="00846E45">
        <w:rPr>
          <w:rFonts w:eastAsia="Aptos"/>
          <w:kern w:val="2"/>
          <w:lang w:val="en-GB"/>
        </w:rPr>
        <w:t>they found that the</w:t>
      </w:r>
      <w:r w:rsidR="00E5484F" w:rsidRPr="00846E45">
        <w:rPr>
          <w:rFonts w:eastAsia="Aptos"/>
          <w:kern w:val="2"/>
          <w:lang w:val="en-GB"/>
        </w:rPr>
        <w:t>se</w:t>
      </w:r>
      <w:r w:rsidRPr="00846E45">
        <w:rPr>
          <w:rFonts w:eastAsia="Aptos"/>
          <w:kern w:val="2"/>
          <w:lang w:val="en-GB"/>
        </w:rPr>
        <w:t xml:space="preserve"> aggregate demand effects on </w:t>
      </w:r>
      <w:r w:rsidR="00BA4D81" w:rsidRPr="00BA4D81">
        <w:rPr>
          <w:rFonts w:eastAsia="Aptos"/>
          <w:kern w:val="2"/>
          <w:lang w:val="en-GB"/>
        </w:rPr>
        <w:t>labour</w:t>
      </w:r>
      <w:r w:rsidRPr="00846E45">
        <w:rPr>
          <w:rFonts w:eastAsia="Aptos"/>
          <w:kern w:val="2"/>
          <w:lang w:val="en-GB"/>
        </w:rPr>
        <w:t xml:space="preserve"> demand offset </w:t>
      </w:r>
      <w:r w:rsidR="00E5484F" w:rsidRPr="00846E45">
        <w:rPr>
          <w:rFonts w:eastAsia="Aptos"/>
          <w:kern w:val="2"/>
          <w:lang w:val="en-GB"/>
        </w:rPr>
        <w:t xml:space="preserve">immigrants’ </w:t>
      </w:r>
      <w:r w:rsidRPr="00846E45">
        <w:rPr>
          <w:rFonts w:eastAsia="Aptos"/>
          <w:kern w:val="2"/>
          <w:lang w:val="en-GB"/>
        </w:rPr>
        <w:t xml:space="preserve">effect on the supply of </w:t>
      </w:r>
      <w:r w:rsidR="00BA4D81" w:rsidRPr="00BA4D81">
        <w:rPr>
          <w:rFonts w:eastAsia="Aptos"/>
          <w:kern w:val="2"/>
          <w:lang w:val="en-GB"/>
        </w:rPr>
        <w:t>labour</w:t>
      </w:r>
      <w:r w:rsidRPr="00846E45">
        <w:rPr>
          <w:rFonts w:eastAsia="Aptos"/>
          <w:kern w:val="2"/>
          <w:lang w:val="en-GB"/>
        </w:rPr>
        <w:t>. Borjas (2017), on the other hand, estimated the effects of the Mariel boatlift among the lowest-skilled of the Miami workforce to better account for the fact that more than 60% of the Mariel migrants had not completed high school. Borjas estimated that their arrival resulted in a 10 to 30% decline in wages for Miami</w:t>
      </w:r>
      <w:r w:rsidRPr="00846E45">
        <w:rPr>
          <w:rFonts w:eastAsia="Aptos"/>
          <w:kern w:val="2"/>
          <w:rtl/>
          <w:lang w:val="en-GB"/>
        </w:rPr>
        <w:t>’</w:t>
      </w:r>
      <w:r w:rsidRPr="00846E45">
        <w:rPr>
          <w:rFonts w:eastAsia="Aptos"/>
          <w:kern w:val="2"/>
          <w:lang w:val="en-GB"/>
        </w:rPr>
        <w:t>s lowest skilled workers. Peri and Yasenov (201</w:t>
      </w:r>
      <w:r w:rsidR="00536BC5" w:rsidRPr="00846E45">
        <w:rPr>
          <w:rFonts w:eastAsia="Aptos"/>
          <w:kern w:val="2"/>
          <w:lang w:val="en-GB"/>
        </w:rPr>
        <w:t>9</w:t>
      </w:r>
      <w:r w:rsidRPr="00846E45">
        <w:rPr>
          <w:rFonts w:eastAsia="Aptos"/>
          <w:kern w:val="2"/>
          <w:lang w:val="en-GB"/>
        </w:rPr>
        <w:t>), on the other hand, presented evidence that confirmed Card</w:t>
      </w:r>
      <w:r w:rsidRPr="00846E45">
        <w:rPr>
          <w:rFonts w:eastAsia="Aptos"/>
          <w:kern w:val="2"/>
          <w:rtl/>
          <w:lang w:val="en-GB"/>
        </w:rPr>
        <w:t>’</w:t>
      </w:r>
      <w:r w:rsidRPr="00846E45">
        <w:rPr>
          <w:rFonts w:eastAsia="Aptos"/>
          <w:kern w:val="2"/>
          <w:lang w:val="en-GB"/>
        </w:rPr>
        <w:t>s (1990) explanations.</w:t>
      </w:r>
    </w:p>
    <w:p w14:paraId="5E2A030D" w14:textId="7EF76B4F" w:rsidR="00D02CA8" w:rsidRPr="00846E45" w:rsidRDefault="00D455B8" w:rsidP="000B48A5">
      <w:pPr>
        <w:pStyle w:val="Body"/>
        <w:tabs>
          <w:tab w:val="left" w:pos="380"/>
          <w:tab w:val="left" w:pos="760"/>
          <w:tab w:val="left" w:pos="1140"/>
          <w:tab w:val="left" w:pos="1520"/>
          <w:tab w:val="left" w:pos="1900"/>
          <w:tab w:val="left" w:pos="2280"/>
          <w:tab w:val="left" w:pos="2660"/>
          <w:tab w:val="left" w:pos="3040"/>
          <w:tab w:val="left" w:pos="3420"/>
          <w:tab w:val="left" w:pos="3800"/>
          <w:tab w:val="left" w:pos="4180"/>
          <w:tab w:val="left" w:pos="4560"/>
          <w:tab w:val="left" w:pos="4940"/>
          <w:tab w:val="left" w:pos="5320"/>
          <w:tab w:val="left" w:pos="5700"/>
          <w:tab w:val="left" w:pos="6080"/>
          <w:tab w:val="left" w:pos="6460"/>
          <w:tab w:val="left" w:pos="6840"/>
          <w:tab w:val="left" w:pos="7220"/>
          <w:tab w:val="left" w:pos="7600"/>
          <w:tab w:val="left" w:pos="7980"/>
          <w:tab w:val="left" w:pos="8360"/>
          <w:tab w:val="left" w:pos="8740"/>
          <w:tab w:val="left" w:pos="9120"/>
        </w:tabs>
        <w:spacing w:line="480" w:lineRule="auto"/>
        <w:jc w:val="both"/>
        <w:rPr>
          <w:rFonts w:eastAsia="Aptos"/>
          <w:kern w:val="2"/>
          <w:lang w:val="en-GB"/>
        </w:rPr>
      </w:pPr>
      <w:r w:rsidRPr="00846E45">
        <w:rPr>
          <w:rFonts w:eastAsia="Aptos"/>
          <w:kern w:val="2"/>
          <w:lang w:val="en-GB"/>
        </w:rPr>
        <w:tab/>
        <w:t xml:space="preserve">While these studies advanced the techniques currently used in </w:t>
      </w:r>
      <w:r w:rsidR="00BA4D81" w:rsidRPr="00BA4D81">
        <w:rPr>
          <w:rFonts w:eastAsia="Aptos"/>
          <w:kern w:val="2"/>
          <w:lang w:val="en-GB"/>
        </w:rPr>
        <w:t>labour</w:t>
      </w:r>
      <w:r w:rsidRPr="00846E45">
        <w:rPr>
          <w:rFonts w:eastAsia="Aptos"/>
          <w:kern w:val="2"/>
          <w:lang w:val="en-GB"/>
        </w:rPr>
        <w:t xml:space="preserve"> economics, they missed many broader effects of the Mariel migrants that other social science disciplines have uncovered. </w:t>
      </w:r>
      <w:r w:rsidRPr="00846E45">
        <w:rPr>
          <w:rFonts w:eastAsia="Aptos"/>
          <w:kern w:val="2"/>
          <w:lang w:val="en-GB"/>
        </w:rPr>
        <w:lastRenderedPageBreak/>
        <w:t xml:space="preserve">For example, sociologists Portes and Puhrmann (2015) found persistent income disparities between pre- and post-Mariel Cubans. Portes (2018) later argued that the immigrants from the boatlift did facilitate the growth of the Cuban enclave economy through patronage, </w:t>
      </w:r>
      <w:r w:rsidR="00BA4D81" w:rsidRPr="00BA4D81">
        <w:rPr>
          <w:rFonts w:eastAsia="Aptos"/>
          <w:kern w:val="2"/>
          <w:lang w:val="en-GB"/>
        </w:rPr>
        <w:t>labour</w:t>
      </w:r>
      <w:r w:rsidRPr="00846E45">
        <w:rPr>
          <w:rFonts w:eastAsia="Aptos"/>
          <w:kern w:val="2"/>
          <w:lang w:val="en-GB"/>
        </w:rPr>
        <w:t xml:space="preserve">, and subsidiary activities. These findings suggest that immigration may raise the rate of economic growth, an idea that </w:t>
      </w:r>
      <w:proofErr w:type="spellStart"/>
      <w:r w:rsidRPr="00846E45">
        <w:rPr>
          <w:rFonts w:eastAsia="Aptos"/>
          <w:kern w:val="2"/>
          <w:lang w:val="en-GB"/>
        </w:rPr>
        <w:t>Zsembik</w:t>
      </w:r>
      <w:proofErr w:type="spellEnd"/>
      <w:r w:rsidRPr="00846E45">
        <w:rPr>
          <w:rFonts w:eastAsia="Aptos"/>
          <w:kern w:val="2"/>
          <w:lang w:val="en-GB"/>
        </w:rPr>
        <w:t xml:space="preserve"> (2000) and </w:t>
      </w:r>
      <w:proofErr w:type="spellStart"/>
      <w:r w:rsidRPr="00846E45">
        <w:rPr>
          <w:rFonts w:eastAsia="Aptos"/>
          <w:kern w:val="2"/>
          <w:lang w:val="en-GB"/>
        </w:rPr>
        <w:t>Moncarsz</w:t>
      </w:r>
      <w:proofErr w:type="spellEnd"/>
      <w:r w:rsidRPr="00846E45">
        <w:rPr>
          <w:rFonts w:eastAsia="Aptos"/>
          <w:kern w:val="2"/>
          <w:lang w:val="en-GB"/>
        </w:rPr>
        <w:t xml:space="preserve"> (2007) had already suggested in the general literature on immigration. Another channel through which immigration influences subsequent economic and social change is reflected in Miami</w:t>
      </w:r>
      <w:r w:rsidRPr="00846E45">
        <w:rPr>
          <w:rFonts w:eastAsia="Aptos"/>
          <w:kern w:val="2"/>
          <w:rtl/>
          <w:lang w:val="en-GB"/>
        </w:rPr>
        <w:t>’</w:t>
      </w:r>
      <w:r w:rsidRPr="00846E45">
        <w:rPr>
          <w:rFonts w:eastAsia="Aptos"/>
          <w:kern w:val="2"/>
          <w:lang w:val="en-GB"/>
        </w:rPr>
        <w:t xml:space="preserve">s politics and public policy. For example, Burga (2021) argues that the Mariel boatlift compelled public officials and Cuban civic organizations to collaborate on providing social services which empowered planning agencies in Miami. Further, Portes and </w:t>
      </w:r>
      <w:proofErr w:type="spellStart"/>
      <w:r w:rsidRPr="00846E45">
        <w:rPr>
          <w:rFonts w:eastAsia="Aptos"/>
          <w:kern w:val="2"/>
          <w:lang w:val="en-GB"/>
        </w:rPr>
        <w:t>Stepick</w:t>
      </w:r>
      <w:proofErr w:type="spellEnd"/>
      <w:r w:rsidRPr="00846E45">
        <w:rPr>
          <w:rFonts w:eastAsia="Aptos"/>
          <w:kern w:val="2"/>
          <w:lang w:val="en-GB"/>
        </w:rPr>
        <w:t xml:space="preserve"> (</w:t>
      </w:r>
      <w:r w:rsidR="008A0AA5" w:rsidRPr="00846E45">
        <w:rPr>
          <w:rFonts w:eastAsia="Aptos"/>
          <w:kern w:val="2"/>
          <w:lang w:val="en-GB"/>
        </w:rPr>
        <w:t>1993</w:t>
      </w:r>
      <w:r w:rsidRPr="00846E45">
        <w:rPr>
          <w:rFonts w:eastAsia="Aptos"/>
          <w:kern w:val="2"/>
          <w:lang w:val="en-GB"/>
        </w:rPr>
        <w:t xml:space="preserve">) </w:t>
      </w:r>
      <w:r w:rsidR="008B1D3D" w:rsidRPr="00846E45">
        <w:rPr>
          <w:rFonts w:eastAsia="Aptos"/>
          <w:kern w:val="2"/>
          <w:lang w:val="en-GB"/>
        </w:rPr>
        <w:t xml:space="preserve">noted </w:t>
      </w:r>
      <w:r w:rsidRPr="00846E45">
        <w:rPr>
          <w:rFonts w:eastAsia="Aptos"/>
          <w:kern w:val="2"/>
          <w:lang w:val="en-GB"/>
        </w:rPr>
        <w:t>that the Mariel immigrants were largely self-selected opponents of the Fidel Castro government, and their anti-communist sentiments translated into support for the Republican party and its policies. Th</w:t>
      </w:r>
      <w:r w:rsidR="00DE6CB1">
        <w:rPr>
          <w:rFonts w:eastAsia="Aptos"/>
          <w:kern w:val="2"/>
          <w:lang w:val="en-GB"/>
        </w:rPr>
        <w:t>ese conservative political</w:t>
      </w:r>
      <w:r w:rsidRPr="00846E45">
        <w:rPr>
          <w:rFonts w:eastAsia="Aptos"/>
          <w:kern w:val="2"/>
          <w:lang w:val="en-GB"/>
        </w:rPr>
        <w:t xml:space="preserve"> sentiment</w:t>
      </w:r>
      <w:r w:rsidR="00DE6CB1">
        <w:rPr>
          <w:rFonts w:eastAsia="Aptos"/>
          <w:kern w:val="2"/>
          <w:lang w:val="en-GB"/>
        </w:rPr>
        <w:t>s</w:t>
      </w:r>
      <w:r w:rsidRPr="00846E45">
        <w:rPr>
          <w:rFonts w:eastAsia="Aptos"/>
          <w:kern w:val="2"/>
          <w:lang w:val="en-GB"/>
        </w:rPr>
        <w:t xml:space="preserve"> persist in the Miami Cuban community today.</w:t>
      </w:r>
    </w:p>
    <w:p w14:paraId="53F4F91B" w14:textId="3E4C2620" w:rsidR="00DE6CB1" w:rsidRDefault="00D455B8" w:rsidP="00DE6CB1">
      <w:pPr>
        <w:pStyle w:val="Body"/>
        <w:tabs>
          <w:tab w:val="left" w:pos="380"/>
          <w:tab w:val="left" w:pos="760"/>
          <w:tab w:val="left" w:pos="1140"/>
          <w:tab w:val="left" w:pos="1520"/>
          <w:tab w:val="left" w:pos="1900"/>
          <w:tab w:val="left" w:pos="2280"/>
          <w:tab w:val="left" w:pos="2660"/>
          <w:tab w:val="left" w:pos="3040"/>
          <w:tab w:val="left" w:pos="3420"/>
          <w:tab w:val="left" w:pos="3800"/>
          <w:tab w:val="left" w:pos="4180"/>
          <w:tab w:val="left" w:pos="4560"/>
          <w:tab w:val="left" w:pos="4940"/>
          <w:tab w:val="left" w:pos="5320"/>
          <w:tab w:val="left" w:pos="5700"/>
          <w:tab w:val="left" w:pos="6080"/>
          <w:tab w:val="left" w:pos="6460"/>
          <w:tab w:val="left" w:pos="6840"/>
          <w:tab w:val="left" w:pos="7220"/>
          <w:tab w:val="left" w:pos="7600"/>
          <w:tab w:val="left" w:pos="7980"/>
          <w:tab w:val="left" w:pos="8360"/>
          <w:tab w:val="left" w:pos="8740"/>
          <w:tab w:val="left" w:pos="9120"/>
        </w:tabs>
        <w:spacing w:line="480" w:lineRule="auto"/>
        <w:jc w:val="both"/>
        <w:rPr>
          <w:rFonts w:eastAsia="Aptos"/>
          <w:kern w:val="2"/>
          <w:lang w:val="en-GB"/>
        </w:rPr>
      </w:pPr>
      <w:r w:rsidRPr="00846E45">
        <w:rPr>
          <w:rFonts w:eastAsia="Aptos"/>
          <w:kern w:val="2"/>
          <w:lang w:val="en-GB"/>
        </w:rPr>
        <w:tab/>
        <w:t xml:space="preserve">In sum, the effects of immigration are multi-faceted and complex. </w:t>
      </w:r>
      <w:r w:rsidR="001F7664" w:rsidRPr="00846E45">
        <w:rPr>
          <w:rFonts w:eastAsia="Aptos"/>
          <w:kern w:val="2"/>
          <w:lang w:val="en-GB"/>
        </w:rPr>
        <w:t>P</w:t>
      </w:r>
      <w:r w:rsidRPr="00846E45">
        <w:rPr>
          <w:rFonts w:eastAsia="Aptos"/>
          <w:kern w:val="2"/>
          <w:lang w:val="en-GB"/>
        </w:rPr>
        <w:t xml:space="preserve">artial equilibrium models and even the broader general equilibrium models used to study </w:t>
      </w:r>
      <w:r w:rsidR="00BA4D81" w:rsidRPr="00BA4D81">
        <w:rPr>
          <w:rFonts w:eastAsia="Aptos"/>
          <w:kern w:val="2"/>
          <w:lang w:val="en-GB"/>
        </w:rPr>
        <w:t>labour</w:t>
      </w:r>
      <w:r w:rsidRPr="00846E45">
        <w:rPr>
          <w:rFonts w:eastAsia="Aptos"/>
          <w:kern w:val="2"/>
          <w:lang w:val="en-GB"/>
        </w:rPr>
        <w:t xml:space="preserve"> markets are inadequate to the task of </w:t>
      </w:r>
      <w:r w:rsidR="00BA4D81" w:rsidRPr="00BA4D81">
        <w:rPr>
          <w:rFonts w:eastAsia="Aptos"/>
          <w:kern w:val="2"/>
          <w:lang w:val="en-GB"/>
        </w:rPr>
        <w:t>analysing</w:t>
      </w:r>
      <w:r w:rsidRPr="00846E45">
        <w:rPr>
          <w:rFonts w:eastAsia="Aptos"/>
          <w:kern w:val="2"/>
          <w:lang w:val="en-GB"/>
        </w:rPr>
        <w:t xml:space="preserve"> an ever-evolving process such as immigration as it interacts with other dynamic processes such as the economic system, social institutions,</w:t>
      </w:r>
      <w:r w:rsidR="001F7664" w:rsidRPr="00846E45">
        <w:rPr>
          <w:rFonts w:eastAsia="Aptos"/>
          <w:kern w:val="2"/>
          <w:lang w:val="en-GB"/>
        </w:rPr>
        <w:t xml:space="preserve"> and</w:t>
      </w:r>
      <w:r w:rsidRPr="00846E45">
        <w:rPr>
          <w:rFonts w:eastAsia="Aptos"/>
          <w:kern w:val="2"/>
          <w:lang w:val="en-GB"/>
        </w:rPr>
        <w:t xml:space="preserve"> political institution</w:t>
      </w:r>
      <w:r w:rsidR="001F7664" w:rsidRPr="00846E45">
        <w:rPr>
          <w:rFonts w:eastAsia="Aptos"/>
          <w:kern w:val="2"/>
          <w:lang w:val="en-GB"/>
        </w:rPr>
        <w:t>s</w:t>
      </w:r>
      <w:r w:rsidRPr="00846E45">
        <w:rPr>
          <w:rFonts w:eastAsia="Aptos"/>
          <w:kern w:val="2"/>
          <w:lang w:val="en-GB"/>
        </w:rPr>
        <w:t>. A proper framework for understanding the economics of immigration and prescribing immigration policies compatible with broader macroeconomic goals should</w:t>
      </w:r>
      <w:r w:rsidR="000266A0" w:rsidRPr="00846E45">
        <w:rPr>
          <w:rFonts w:eastAsia="Aptos"/>
          <w:kern w:val="2"/>
          <w:lang w:val="en-GB"/>
        </w:rPr>
        <w:t xml:space="preserve">, first, provide a </w:t>
      </w:r>
      <w:r w:rsidRPr="00846E45">
        <w:rPr>
          <w:rFonts w:eastAsia="Aptos"/>
          <w:kern w:val="2"/>
          <w:lang w:val="en-GB"/>
        </w:rPr>
        <w:t xml:space="preserve">framework of analysis </w:t>
      </w:r>
      <w:r w:rsidR="000266A0" w:rsidRPr="00846E45">
        <w:rPr>
          <w:rFonts w:eastAsia="Aptos"/>
          <w:kern w:val="2"/>
          <w:lang w:val="en-GB"/>
        </w:rPr>
        <w:t xml:space="preserve">that captures </w:t>
      </w:r>
      <w:r w:rsidRPr="00846E45">
        <w:rPr>
          <w:rFonts w:eastAsia="Aptos"/>
          <w:kern w:val="2"/>
          <w:lang w:val="en-GB"/>
        </w:rPr>
        <w:t xml:space="preserve">outcomes beyond the </w:t>
      </w:r>
      <w:r w:rsidR="00BA4D81" w:rsidRPr="00BA4D81">
        <w:rPr>
          <w:rFonts w:eastAsia="Aptos"/>
          <w:kern w:val="2"/>
          <w:lang w:val="en-GB"/>
        </w:rPr>
        <w:t>labour</w:t>
      </w:r>
      <w:r w:rsidRPr="00846E45">
        <w:rPr>
          <w:rFonts w:eastAsia="Aptos"/>
          <w:kern w:val="2"/>
          <w:lang w:val="en-GB"/>
        </w:rPr>
        <w:t xml:space="preserve"> markets and throughout the macroeconomy. Second, it must reveal the dynamic processes that generate immigration</w:t>
      </w:r>
      <w:r w:rsidRPr="00846E45">
        <w:rPr>
          <w:rFonts w:eastAsia="Aptos"/>
          <w:kern w:val="2"/>
          <w:rtl/>
          <w:lang w:val="en-GB"/>
        </w:rPr>
        <w:t>’</w:t>
      </w:r>
      <w:r w:rsidRPr="00846E45">
        <w:rPr>
          <w:rFonts w:eastAsia="Aptos"/>
          <w:kern w:val="2"/>
          <w:lang w:val="en-GB"/>
        </w:rPr>
        <w:t xml:space="preserve">s short- and long-run causes and consequences. Third, the </w:t>
      </w:r>
      <w:r w:rsidR="00B0196F" w:rsidRPr="00846E45">
        <w:rPr>
          <w:rFonts w:eastAsia="Aptos"/>
          <w:kern w:val="2"/>
          <w:lang w:val="en-GB"/>
        </w:rPr>
        <w:t>analysis</w:t>
      </w:r>
      <w:r w:rsidRPr="00846E45">
        <w:rPr>
          <w:rFonts w:eastAsia="Aptos"/>
          <w:kern w:val="2"/>
          <w:lang w:val="en-GB"/>
        </w:rPr>
        <w:t xml:space="preserve"> must consider</w:t>
      </w:r>
      <w:r w:rsidR="00B0196F" w:rsidRPr="00846E45">
        <w:rPr>
          <w:rFonts w:eastAsia="Aptos"/>
          <w:kern w:val="2"/>
          <w:lang w:val="en-GB"/>
        </w:rPr>
        <w:t xml:space="preserve"> </w:t>
      </w:r>
      <w:r w:rsidR="007D48CD" w:rsidRPr="00846E45">
        <w:rPr>
          <w:rFonts w:eastAsia="Aptos"/>
          <w:kern w:val="2"/>
          <w:lang w:val="en-GB"/>
        </w:rPr>
        <w:t xml:space="preserve">immigration’s </w:t>
      </w:r>
      <w:r w:rsidRPr="00846E45">
        <w:rPr>
          <w:rFonts w:eastAsia="Aptos"/>
          <w:kern w:val="2"/>
          <w:lang w:val="en-GB"/>
        </w:rPr>
        <w:t xml:space="preserve">relationship to the limits </w:t>
      </w:r>
      <w:r w:rsidRPr="00846E45">
        <w:rPr>
          <w:rFonts w:eastAsia="Aptos"/>
          <w:kern w:val="2"/>
          <w:lang w:val="en-GB"/>
        </w:rPr>
        <w:lastRenderedPageBreak/>
        <w:t xml:space="preserve">of material production. Finally, </w:t>
      </w:r>
      <w:r w:rsidR="001879BF" w:rsidRPr="00846E45">
        <w:rPr>
          <w:rFonts w:eastAsia="Aptos"/>
          <w:kern w:val="2"/>
          <w:lang w:val="en-GB"/>
        </w:rPr>
        <w:t>the framework must</w:t>
      </w:r>
      <w:r w:rsidRPr="00846E45">
        <w:rPr>
          <w:rFonts w:eastAsia="Aptos"/>
          <w:kern w:val="2"/>
          <w:lang w:val="en-GB"/>
        </w:rPr>
        <w:t xml:space="preserve"> </w:t>
      </w:r>
      <w:r w:rsidR="006C5D49" w:rsidRPr="00846E45">
        <w:rPr>
          <w:rFonts w:eastAsia="Aptos"/>
          <w:kern w:val="2"/>
          <w:lang w:val="en-GB"/>
        </w:rPr>
        <w:t>account for</w:t>
      </w:r>
      <w:r w:rsidRPr="00846E45">
        <w:rPr>
          <w:rFonts w:eastAsia="Aptos"/>
          <w:kern w:val="2"/>
          <w:lang w:val="en-GB"/>
        </w:rPr>
        <w:t xml:space="preserve"> the effects and </w:t>
      </w:r>
      <w:r w:rsidR="00BA4D81" w:rsidRPr="00BA4D81">
        <w:rPr>
          <w:rFonts w:eastAsia="Aptos"/>
          <w:kern w:val="2"/>
          <w:lang w:val="en-GB"/>
        </w:rPr>
        <w:t>feedback</w:t>
      </w:r>
      <w:r w:rsidRPr="00846E45">
        <w:rPr>
          <w:rFonts w:eastAsia="Aptos"/>
          <w:kern w:val="2"/>
          <w:lang w:val="en-GB"/>
        </w:rPr>
        <w:t xml:space="preserve"> across both the source and destination countries since immigration is </w:t>
      </w:r>
      <w:r w:rsidR="000266A0" w:rsidRPr="00846E45">
        <w:rPr>
          <w:rFonts w:eastAsia="Aptos"/>
          <w:kern w:val="2"/>
          <w:lang w:val="en-GB"/>
        </w:rPr>
        <w:t xml:space="preserve">always </w:t>
      </w:r>
      <w:r w:rsidRPr="00846E45">
        <w:rPr>
          <w:rFonts w:eastAsia="Aptos"/>
          <w:kern w:val="2"/>
          <w:lang w:val="en-GB"/>
        </w:rPr>
        <w:t>an international issue</w:t>
      </w:r>
      <w:r w:rsidR="000266A0" w:rsidRPr="00846E45">
        <w:rPr>
          <w:rFonts w:eastAsia="Aptos"/>
          <w:kern w:val="2"/>
          <w:lang w:val="en-GB"/>
        </w:rPr>
        <w:t>.</w:t>
      </w:r>
    </w:p>
    <w:p w14:paraId="3722EE15" w14:textId="77777777" w:rsidR="00DE6CB1" w:rsidRDefault="00DE6CB1" w:rsidP="000B48A5">
      <w:pPr>
        <w:pStyle w:val="BodyBAA"/>
        <w:tabs>
          <w:tab w:val="left" w:pos="380"/>
          <w:tab w:val="left" w:pos="760"/>
          <w:tab w:val="left" w:pos="1140"/>
          <w:tab w:val="left" w:pos="1520"/>
          <w:tab w:val="left" w:pos="1900"/>
          <w:tab w:val="left" w:pos="2280"/>
          <w:tab w:val="left" w:pos="2660"/>
          <w:tab w:val="left" w:pos="3040"/>
          <w:tab w:val="left" w:pos="3420"/>
          <w:tab w:val="left" w:pos="3800"/>
          <w:tab w:val="left" w:pos="4180"/>
          <w:tab w:val="left" w:pos="4560"/>
          <w:tab w:val="left" w:pos="4940"/>
          <w:tab w:val="left" w:pos="5320"/>
          <w:tab w:val="left" w:pos="5700"/>
          <w:tab w:val="left" w:pos="6080"/>
          <w:tab w:val="left" w:pos="6460"/>
          <w:tab w:val="left" w:pos="6840"/>
          <w:tab w:val="left" w:pos="7220"/>
          <w:tab w:val="left" w:pos="7600"/>
          <w:tab w:val="left" w:pos="7980"/>
          <w:tab w:val="left" w:pos="8360"/>
          <w:tab w:val="left" w:pos="8740"/>
          <w:tab w:val="left" w:pos="9120"/>
        </w:tabs>
        <w:spacing w:line="480" w:lineRule="auto"/>
        <w:jc w:val="both"/>
        <w:rPr>
          <w:rFonts w:cs="Times New Roman"/>
          <w:b/>
          <w:bCs/>
          <w:kern w:val="2"/>
          <w:lang w:val="en-GB"/>
        </w:rPr>
      </w:pPr>
    </w:p>
    <w:p w14:paraId="7922D109" w14:textId="1B9B7D4F" w:rsidR="00D02CA8" w:rsidRPr="00846E45" w:rsidRDefault="00D455B8" w:rsidP="000B48A5">
      <w:pPr>
        <w:pStyle w:val="BodyBAA"/>
        <w:tabs>
          <w:tab w:val="left" w:pos="380"/>
          <w:tab w:val="left" w:pos="760"/>
          <w:tab w:val="left" w:pos="1140"/>
          <w:tab w:val="left" w:pos="1520"/>
          <w:tab w:val="left" w:pos="1900"/>
          <w:tab w:val="left" w:pos="2280"/>
          <w:tab w:val="left" w:pos="2660"/>
          <w:tab w:val="left" w:pos="3040"/>
          <w:tab w:val="left" w:pos="3420"/>
          <w:tab w:val="left" w:pos="3800"/>
          <w:tab w:val="left" w:pos="4180"/>
          <w:tab w:val="left" w:pos="4560"/>
          <w:tab w:val="left" w:pos="4940"/>
          <w:tab w:val="left" w:pos="5320"/>
          <w:tab w:val="left" w:pos="5700"/>
          <w:tab w:val="left" w:pos="6080"/>
          <w:tab w:val="left" w:pos="6460"/>
          <w:tab w:val="left" w:pos="6840"/>
          <w:tab w:val="left" w:pos="7220"/>
          <w:tab w:val="left" w:pos="7600"/>
          <w:tab w:val="left" w:pos="7980"/>
          <w:tab w:val="left" w:pos="8360"/>
          <w:tab w:val="left" w:pos="8740"/>
          <w:tab w:val="left" w:pos="9120"/>
        </w:tabs>
        <w:spacing w:line="480" w:lineRule="auto"/>
        <w:jc w:val="both"/>
        <w:rPr>
          <w:rFonts w:cs="Times New Roman"/>
          <w:b/>
          <w:bCs/>
          <w:kern w:val="2"/>
          <w:lang w:val="en-GB"/>
        </w:rPr>
      </w:pPr>
      <w:r w:rsidRPr="00846E45">
        <w:rPr>
          <w:rFonts w:cs="Times New Roman"/>
          <w:b/>
          <w:bCs/>
          <w:kern w:val="2"/>
          <w:lang w:val="en-GB"/>
        </w:rPr>
        <w:t xml:space="preserve">3.  </w:t>
      </w:r>
      <w:r w:rsidR="00797E8A" w:rsidRPr="00846E45">
        <w:rPr>
          <w:rFonts w:cs="Times New Roman"/>
          <w:b/>
          <w:bCs/>
          <w:kern w:val="2"/>
          <w:lang w:val="en-GB"/>
        </w:rPr>
        <w:t>The Dialectical Understanding</w:t>
      </w:r>
    </w:p>
    <w:p w14:paraId="47BA3251" w14:textId="77777777" w:rsidR="00D02CA8" w:rsidRPr="00846E45" w:rsidRDefault="00D02CA8" w:rsidP="000B48A5">
      <w:pPr>
        <w:pStyle w:val="Body"/>
        <w:tabs>
          <w:tab w:val="left" w:pos="380"/>
          <w:tab w:val="left" w:pos="760"/>
          <w:tab w:val="left" w:pos="1140"/>
          <w:tab w:val="left" w:pos="1520"/>
          <w:tab w:val="left" w:pos="1900"/>
          <w:tab w:val="left" w:pos="2280"/>
          <w:tab w:val="left" w:pos="2660"/>
          <w:tab w:val="left" w:pos="3040"/>
          <w:tab w:val="left" w:pos="3420"/>
          <w:tab w:val="left" w:pos="3800"/>
          <w:tab w:val="left" w:pos="4180"/>
          <w:tab w:val="left" w:pos="4560"/>
          <w:tab w:val="left" w:pos="4940"/>
          <w:tab w:val="left" w:pos="5320"/>
          <w:tab w:val="left" w:pos="5700"/>
          <w:tab w:val="left" w:pos="6080"/>
          <w:tab w:val="left" w:pos="6460"/>
          <w:tab w:val="left" w:pos="6840"/>
          <w:tab w:val="left" w:pos="7220"/>
          <w:tab w:val="left" w:pos="7600"/>
          <w:tab w:val="left" w:pos="7980"/>
          <w:tab w:val="left" w:pos="8360"/>
          <w:tab w:val="left" w:pos="8740"/>
          <w:tab w:val="left" w:pos="9120"/>
        </w:tabs>
        <w:spacing w:line="480" w:lineRule="auto"/>
        <w:jc w:val="both"/>
        <w:rPr>
          <w:rFonts w:eastAsia="Aptos"/>
          <w:kern w:val="2"/>
          <w:lang w:val="en-GB"/>
        </w:rPr>
      </w:pPr>
    </w:p>
    <w:p w14:paraId="4D29246B" w14:textId="23DAA6DB" w:rsidR="00D02CA8" w:rsidRPr="00846E45" w:rsidRDefault="00D455B8" w:rsidP="000B48A5">
      <w:pPr>
        <w:pStyle w:val="Body"/>
        <w:tabs>
          <w:tab w:val="left" w:pos="380"/>
          <w:tab w:val="left" w:pos="760"/>
          <w:tab w:val="left" w:pos="1140"/>
          <w:tab w:val="left" w:pos="1520"/>
          <w:tab w:val="left" w:pos="1900"/>
          <w:tab w:val="left" w:pos="2280"/>
          <w:tab w:val="left" w:pos="2660"/>
          <w:tab w:val="left" w:pos="3040"/>
          <w:tab w:val="left" w:pos="3420"/>
          <w:tab w:val="left" w:pos="3800"/>
          <w:tab w:val="left" w:pos="4180"/>
          <w:tab w:val="left" w:pos="4560"/>
          <w:tab w:val="left" w:pos="4940"/>
          <w:tab w:val="left" w:pos="5320"/>
          <w:tab w:val="left" w:pos="5700"/>
          <w:tab w:val="left" w:pos="6080"/>
          <w:tab w:val="left" w:pos="6460"/>
          <w:tab w:val="left" w:pos="6840"/>
          <w:tab w:val="left" w:pos="7220"/>
          <w:tab w:val="left" w:pos="7600"/>
          <w:tab w:val="left" w:pos="7980"/>
          <w:tab w:val="left" w:pos="8360"/>
          <w:tab w:val="left" w:pos="8740"/>
          <w:tab w:val="left" w:pos="9120"/>
        </w:tabs>
        <w:spacing w:line="480" w:lineRule="auto"/>
        <w:jc w:val="both"/>
        <w:rPr>
          <w:rFonts w:eastAsia="Aptos"/>
          <w:kern w:val="2"/>
          <w:lang w:val="en-GB"/>
        </w:rPr>
      </w:pPr>
      <w:r w:rsidRPr="00846E45">
        <w:rPr>
          <w:rFonts w:eastAsia="Aptos"/>
          <w:kern w:val="2"/>
          <w:lang w:val="en-GB"/>
        </w:rPr>
        <w:t>Today, dialectics is often associated with the German philosopher Georg Wilhelm Friedrich Hegel</w:t>
      </w:r>
      <w:r w:rsidR="000266A0" w:rsidRPr="00846E45">
        <w:rPr>
          <w:rFonts w:eastAsia="Aptos"/>
          <w:kern w:val="2"/>
          <w:lang w:val="en-GB"/>
        </w:rPr>
        <w:t>.</w:t>
      </w:r>
      <w:r w:rsidRPr="00846E45">
        <w:rPr>
          <w:rFonts w:eastAsia="Aptos"/>
          <w:kern w:val="2"/>
          <w:lang w:val="en-GB"/>
        </w:rPr>
        <w:t xml:space="preserve"> Karl Marx and Friedrich Engels</w:t>
      </w:r>
      <w:r w:rsidR="000266A0" w:rsidRPr="00846E45">
        <w:rPr>
          <w:rFonts w:eastAsia="Aptos"/>
          <w:kern w:val="2"/>
          <w:lang w:val="en-GB"/>
        </w:rPr>
        <w:t xml:space="preserve"> are credited with </w:t>
      </w:r>
      <w:r w:rsidRPr="00846E45">
        <w:rPr>
          <w:rFonts w:eastAsia="Aptos"/>
          <w:kern w:val="2"/>
          <w:lang w:val="en-GB"/>
        </w:rPr>
        <w:t>transform</w:t>
      </w:r>
      <w:r w:rsidR="000266A0" w:rsidRPr="00846E45">
        <w:rPr>
          <w:rFonts w:eastAsia="Aptos"/>
          <w:kern w:val="2"/>
          <w:lang w:val="en-GB"/>
        </w:rPr>
        <w:t xml:space="preserve">ing Hegel’s </w:t>
      </w:r>
      <w:r w:rsidRPr="00846E45">
        <w:rPr>
          <w:rFonts w:eastAsia="Aptos"/>
          <w:kern w:val="2"/>
          <w:lang w:val="en-GB"/>
        </w:rPr>
        <w:t>idea</w:t>
      </w:r>
      <w:r w:rsidR="000266A0" w:rsidRPr="00846E45">
        <w:rPr>
          <w:rFonts w:eastAsia="Aptos"/>
          <w:kern w:val="2"/>
          <w:lang w:val="en-GB"/>
        </w:rPr>
        <w:t xml:space="preserve">listic dialectics </w:t>
      </w:r>
      <w:r w:rsidRPr="00846E45">
        <w:rPr>
          <w:rFonts w:eastAsia="Aptos"/>
          <w:kern w:val="2"/>
          <w:lang w:val="en-GB"/>
        </w:rPr>
        <w:t xml:space="preserve">into </w:t>
      </w:r>
      <w:r w:rsidRPr="00846E45">
        <w:rPr>
          <w:rFonts w:eastAsia="Aptos"/>
          <w:i/>
          <w:iCs/>
          <w:kern w:val="2"/>
          <w:lang w:val="en-GB"/>
        </w:rPr>
        <w:t>materialist dialectics</w:t>
      </w:r>
      <w:r w:rsidRPr="00846E45">
        <w:rPr>
          <w:rFonts w:eastAsia="Aptos"/>
          <w:kern w:val="2"/>
          <w:lang w:val="en-GB"/>
        </w:rPr>
        <w:t xml:space="preserve">. Broadly, this latter </w:t>
      </w:r>
      <w:r w:rsidR="00BA4D81" w:rsidRPr="00BA4D81">
        <w:rPr>
          <w:rFonts w:eastAsia="Aptos"/>
          <w:kern w:val="2"/>
          <w:lang w:val="en-GB"/>
        </w:rPr>
        <w:t>perspective</w:t>
      </w:r>
      <w:r w:rsidR="000266A0" w:rsidRPr="00846E45">
        <w:rPr>
          <w:rFonts w:eastAsia="Aptos"/>
          <w:kern w:val="2"/>
          <w:lang w:val="en-GB"/>
        </w:rPr>
        <w:t xml:space="preserve"> views </w:t>
      </w:r>
      <w:r w:rsidRPr="00846E45">
        <w:rPr>
          <w:rFonts w:eastAsia="Aptos"/>
          <w:kern w:val="2"/>
          <w:lang w:val="en-GB"/>
        </w:rPr>
        <w:t xml:space="preserve">our real existence as </w:t>
      </w:r>
      <w:r w:rsidR="000266A0" w:rsidRPr="00846E45">
        <w:rPr>
          <w:rFonts w:eastAsia="Aptos"/>
          <w:kern w:val="2"/>
          <w:lang w:val="en-GB"/>
        </w:rPr>
        <w:t xml:space="preserve">one that is </w:t>
      </w:r>
      <w:r w:rsidRPr="00846E45">
        <w:rPr>
          <w:rFonts w:eastAsia="Aptos"/>
          <w:kern w:val="2"/>
          <w:lang w:val="en-GB"/>
        </w:rPr>
        <w:t>continually shaped by interactions between multiple economic, social, and natural processes (Ollman 20</w:t>
      </w:r>
      <w:r w:rsidR="00AC4FD1" w:rsidRPr="00846E45">
        <w:rPr>
          <w:rFonts w:eastAsia="Aptos"/>
          <w:kern w:val="2"/>
          <w:lang w:val="en-GB"/>
        </w:rPr>
        <w:t>03</w:t>
      </w:r>
      <w:r w:rsidRPr="00846E45">
        <w:rPr>
          <w:rFonts w:eastAsia="Aptos"/>
          <w:kern w:val="2"/>
          <w:lang w:val="en-GB"/>
        </w:rPr>
        <w:t xml:space="preserve">). While Marxian philosophers and social scientists have developed materialist dialectics (See </w:t>
      </w:r>
      <w:r w:rsidR="00BA4D81" w:rsidRPr="00BA4D81">
        <w:rPr>
          <w:rFonts w:eastAsia="Aptos"/>
          <w:kern w:val="2"/>
          <w:lang w:val="en-GB"/>
        </w:rPr>
        <w:t>e.g.</w:t>
      </w:r>
      <w:r w:rsidRPr="00846E45">
        <w:rPr>
          <w:rFonts w:eastAsia="Aptos"/>
          <w:kern w:val="2"/>
          <w:lang w:val="en-GB"/>
        </w:rPr>
        <w:t xml:space="preserve"> Smith 1992, Ollman 2019), the influence of dialectical thought</w:t>
      </w:r>
      <w:r w:rsidR="00A64D36" w:rsidRPr="00846E45">
        <w:rPr>
          <w:rFonts w:eastAsia="Aptos"/>
          <w:kern w:val="2"/>
          <w:lang w:val="en-GB"/>
        </w:rPr>
        <w:t xml:space="preserve"> reaches</w:t>
      </w:r>
      <w:r w:rsidRPr="00846E45">
        <w:rPr>
          <w:rFonts w:eastAsia="Aptos"/>
          <w:kern w:val="2"/>
          <w:lang w:val="en-GB"/>
        </w:rPr>
        <w:t xml:space="preserve"> beyond a single school. </w:t>
      </w:r>
    </w:p>
    <w:p w14:paraId="3E66F24A" w14:textId="1E790B49" w:rsidR="00D02CA8" w:rsidRDefault="00D455B8" w:rsidP="000B48A5">
      <w:pPr>
        <w:pStyle w:val="Body"/>
        <w:tabs>
          <w:tab w:val="left" w:pos="380"/>
          <w:tab w:val="left" w:pos="760"/>
          <w:tab w:val="left" w:pos="1140"/>
          <w:tab w:val="left" w:pos="1520"/>
          <w:tab w:val="left" w:pos="1900"/>
          <w:tab w:val="left" w:pos="2280"/>
          <w:tab w:val="left" w:pos="2660"/>
          <w:tab w:val="left" w:pos="3040"/>
          <w:tab w:val="left" w:pos="3420"/>
          <w:tab w:val="left" w:pos="3800"/>
          <w:tab w:val="left" w:pos="4180"/>
          <w:tab w:val="left" w:pos="4560"/>
          <w:tab w:val="left" w:pos="4940"/>
          <w:tab w:val="left" w:pos="5320"/>
          <w:tab w:val="left" w:pos="5700"/>
          <w:tab w:val="left" w:pos="6080"/>
          <w:tab w:val="left" w:pos="6460"/>
          <w:tab w:val="left" w:pos="6840"/>
          <w:tab w:val="left" w:pos="7220"/>
          <w:tab w:val="left" w:pos="7600"/>
          <w:tab w:val="left" w:pos="7980"/>
          <w:tab w:val="left" w:pos="8360"/>
          <w:tab w:val="left" w:pos="8740"/>
          <w:tab w:val="left" w:pos="9120"/>
        </w:tabs>
        <w:spacing w:line="480" w:lineRule="auto"/>
        <w:jc w:val="both"/>
        <w:rPr>
          <w:rFonts w:eastAsia="Aptos"/>
          <w:kern w:val="2"/>
          <w:lang w:val="en-GB"/>
        </w:rPr>
      </w:pPr>
      <w:r w:rsidRPr="00846E45">
        <w:rPr>
          <w:rFonts w:eastAsia="Aptos"/>
          <w:kern w:val="2"/>
          <w:lang w:val="en-GB"/>
        </w:rPr>
        <w:tab/>
        <w:t xml:space="preserve">For example, the American economist/sociologist Thorstein Veblen (1898, p. 396) urged economists to abandon their acceptance of “the notion of a definitive normality” in </w:t>
      </w:r>
      <w:r w:rsidR="00BA4D81" w:rsidRPr="00BA4D81">
        <w:rPr>
          <w:rFonts w:eastAsia="Aptos"/>
          <w:kern w:val="2"/>
          <w:lang w:val="en-GB"/>
        </w:rPr>
        <w:t>favour</w:t>
      </w:r>
      <w:r w:rsidRPr="00846E45">
        <w:rPr>
          <w:rFonts w:eastAsia="Aptos"/>
          <w:kern w:val="2"/>
          <w:lang w:val="en-GB"/>
        </w:rPr>
        <w:t xml:space="preserve"> of a “substantially materialistic habit of mind which seeks a comprehension of facts in terms of a cumulative sequence.” More precisely:</w:t>
      </w:r>
    </w:p>
    <w:p w14:paraId="4176D245" w14:textId="77777777" w:rsidR="00DE6CB1" w:rsidRPr="00846E45" w:rsidRDefault="00DE6CB1" w:rsidP="000B48A5">
      <w:pPr>
        <w:pStyle w:val="Body"/>
        <w:tabs>
          <w:tab w:val="left" w:pos="380"/>
          <w:tab w:val="left" w:pos="760"/>
          <w:tab w:val="left" w:pos="1140"/>
          <w:tab w:val="left" w:pos="1520"/>
          <w:tab w:val="left" w:pos="1900"/>
          <w:tab w:val="left" w:pos="2280"/>
          <w:tab w:val="left" w:pos="2660"/>
          <w:tab w:val="left" w:pos="3040"/>
          <w:tab w:val="left" w:pos="3420"/>
          <w:tab w:val="left" w:pos="3800"/>
          <w:tab w:val="left" w:pos="4180"/>
          <w:tab w:val="left" w:pos="4560"/>
          <w:tab w:val="left" w:pos="4940"/>
          <w:tab w:val="left" w:pos="5320"/>
          <w:tab w:val="left" w:pos="5700"/>
          <w:tab w:val="left" w:pos="6080"/>
          <w:tab w:val="left" w:pos="6460"/>
          <w:tab w:val="left" w:pos="6840"/>
          <w:tab w:val="left" w:pos="7220"/>
          <w:tab w:val="left" w:pos="7600"/>
          <w:tab w:val="left" w:pos="7980"/>
          <w:tab w:val="left" w:pos="8360"/>
          <w:tab w:val="left" w:pos="8740"/>
          <w:tab w:val="left" w:pos="9120"/>
        </w:tabs>
        <w:spacing w:line="480" w:lineRule="auto"/>
        <w:jc w:val="both"/>
        <w:rPr>
          <w:rFonts w:eastAsia="Aptos"/>
          <w:kern w:val="2"/>
          <w:lang w:val="en-GB"/>
        </w:rPr>
      </w:pPr>
    </w:p>
    <w:p w14:paraId="0E69DD6C" w14:textId="04413CC9" w:rsidR="00D02CA8" w:rsidRPr="00846E45" w:rsidRDefault="00D455B8" w:rsidP="00DE6CB1">
      <w:pPr>
        <w:pStyle w:val="Body"/>
        <w:tabs>
          <w:tab w:val="left" w:pos="380"/>
          <w:tab w:val="left" w:pos="760"/>
          <w:tab w:val="left" w:pos="1140"/>
          <w:tab w:val="left" w:pos="1520"/>
          <w:tab w:val="left" w:pos="1900"/>
          <w:tab w:val="left" w:pos="2280"/>
          <w:tab w:val="left" w:pos="2660"/>
          <w:tab w:val="left" w:pos="3040"/>
          <w:tab w:val="left" w:pos="3420"/>
          <w:tab w:val="left" w:pos="3800"/>
          <w:tab w:val="left" w:pos="4180"/>
          <w:tab w:val="left" w:pos="4560"/>
          <w:tab w:val="left" w:pos="4940"/>
          <w:tab w:val="left" w:pos="5320"/>
          <w:tab w:val="left" w:pos="5700"/>
          <w:tab w:val="left" w:pos="6080"/>
          <w:tab w:val="left" w:pos="6460"/>
          <w:tab w:val="left" w:pos="6840"/>
          <w:tab w:val="left" w:pos="7220"/>
          <w:tab w:val="left" w:pos="7600"/>
          <w:tab w:val="left" w:pos="7980"/>
          <w:tab w:val="left" w:pos="8360"/>
          <w:tab w:val="left" w:pos="8740"/>
          <w:tab w:val="left" w:pos="9120"/>
        </w:tabs>
        <w:spacing w:line="480" w:lineRule="auto"/>
        <w:ind w:left="360"/>
        <w:rPr>
          <w:rFonts w:eastAsia="Aptos"/>
          <w:kern w:val="2"/>
          <w:lang w:val="en-GB"/>
        </w:rPr>
      </w:pPr>
      <w:r w:rsidRPr="00846E45">
        <w:rPr>
          <w:rFonts w:eastAsia="Aptos"/>
          <w:kern w:val="2"/>
          <w:lang w:val="en-GB"/>
        </w:rPr>
        <w:t>The economic life history of the individual is a cumulative process of adaptation of means to ends that cumulatively change as the process goes on, both the agent and his environment being at any point the outcome of the last process. His methods of life to-day are enforced upon him by his habits of life carried over from yesterday and by the circumstances left as the mechanical residue of the life of yesterday.</w:t>
      </w:r>
      <w:r w:rsidR="00DE6CB1">
        <w:rPr>
          <w:rFonts w:eastAsia="Aptos"/>
          <w:kern w:val="2"/>
          <w:lang w:val="en-GB"/>
        </w:rPr>
        <w:t xml:space="preserve"> (Veblen 1898, p. 391)</w:t>
      </w:r>
    </w:p>
    <w:p w14:paraId="1C59C132" w14:textId="4ABFC967" w:rsidR="00D02CA8" w:rsidRPr="00846E45" w:rsidRDefault="00D455B8" w:rsidP="000B48A5">
      <w:pPr>
        <w:pStyle w:val="Body"/>
        <w:tabs>
          <w:tab w:val="left" w:pos="380"/>
          <w:tab w:val="left" w:pos="760"/>
          <w:tab w:val="left" w:pos="1140"/>
          <w:tab w:val="left" w:pos="1520"/>
          <w:tab w:val="left" w:pos="1900"/>
          <w:tab w:val="left" w:pos="2280"/>
          <w:tab w:val="left" w:pos="2660"/>
          <w:tab w:val="left" w:pos="3040"/>
          <w:tab w:val="left" w:pos="3420"/>
          <w:tab w:val="left" w:pos="3800"/>
          <w:tab w:val="left" w:pos="4180"/>
          <w:tab w:val="left" w:pos="4560"/>
          <w:tab w:val="left" w:pos="4940"/>
          <w:tab w:val="left" w:pos="5320"/>
          <w:tab w:val="left" w:pos="5700"/>
          <w:tab w:val="left" w:pos="6080"/>
          <w:tab w:val="left" w:pos="6460"/>
          <w:tab w:val="left" w:pos="6840"/>
          <w:tab w:val="left" w:pos="7220"/>
          <w:tab w:val="left" w:pos="7600"/>
          <w:tab w:val="left" w:pos="7980"/>
          <w:tab w:val="left" w:pos="8360"/>
          <w:tab w:val="left" w:pos="8740"/>
          <w:tab w:val="left" w:pos="9120"/>
        </w:tabs>
        <w:spacing w:line="480" w:lineRule="auto"/>
        <w:jc w:val="both"/>
        <w:rPr>
          <w:rFonts w:eastAsia="Aptos"/>
          <w:kern w:val="2"/>
          <w:lang w:val="en-GB"/>
        </w:rPr>
      </w:pPr>
      <w:r w:rsidRPr="00846E45">
        <w:rPr>
          <w:rFonts w:eastAsia="Aptos"/>
          <w:kern w:val="2"/>
          <w:lang w:val="en-GB"/>
        </w:rPr>
        <w:lastRenderedPageBreak/>
        <w:t>Veblen is, of course, well-known for his focus on how th</w:t>
      </w:r>
      <w:r w:rsidR="004B7316" w:rsidRPr="00846E45">
        <w:rPr>
          <w:rFonts w:eastAsia="Aptos"/>
          <w:kern w:val="2"/>
          <w:lang w:val="en-GB"/>
        </w:rPr>
        <w:t>e</w:t>
      </w:r>
      <w:r w:rsidRPr="00846E45">
        <w:rPr>
          <w:rFonts w:eastAsia="Aptos"/>
          <w:kern w:val="2"/>
          <w:lang w:val="en-GB"/>
        </w:rPr>
        <w:t xml:space="preserve"> accumulation and evolution of institutions interacted with other social and natural processes to shape human societies. </w:t>
      </w:r>
      <w:r w:rsidR="003A137D" w:rsidRPr="00846E45">
        <w:rPr>
          <w:rFonts w:eastAsia="Aptos"/>
          <w:kern w:val="2"/>
          <w:lang w:val="en-GB"/>
        </w:rPr>
        <w:t>I</w:t>
      </w:r>
      <w:r w:rsidRPr="00846E45">
        <w:rPr>
          <w:rFonts w:eastAsia="Aptos"/>
          <w:kern w:val="2"/>
          <w:lang w:val="en-GB"/>
        </w:rPr>
        <w:t xml:space="preserve">n various works </w:t>
      </w:r>
      <w:r w:rsidR="009E2762" w:rsidRPr="00846E45">
        <w:rPr>
          <w:rFonts w:eastAsia="Aptos"/>
          <w:kern w:val="2"/>
          <w:lang w:val="en-GB"/>
        </w:rPr>
        <w:t xml:space="preserve">(e.g., Veblen, 1904, 1914, and 1923) </w:t>
      </w:r>
      <w:r w:rsidRPr="00846E45">
        <w:rPr>
          <w:rFonts w:eastAsia="Aptos"/>
          <w:kern w:val="2"/>
          <w:lang w:val="en-GB"/>
        </w:rPr>
        <w:t>he showed how the historical evolution of institutions lagged the material changes in the economic system</w:t>
      </w:r>
      <w:r w:rsidR="000266A0" w:rsidRPr="00846E45">
        <w:rPr>
          <w:rFonts w:eastAsia="Aptos"/>
          <w:kern w:val="2"/>
          <w:lang w:val="en-GB"/>
        </w:rPr>
        <w:t xml:space="preserve"> brought about by technological change and capital accumulations</w:t>
      </w:r>
      <w:r w:rsidR="00576A2B" w:rsidRPr="00846E45">
        <w:rPr>
          <w:rFonts w:eastAsia="Aptos"/>
          <w:kern w:val="2"/>
          <w:lang w:val="en-GB"/>
        </w:rPr>
        <w:t xml:space="preserve">. </w:t>
      </w:r>
      <w:r w:rsidR="00962A60" w:rsidRPr="00846E45">
        <w:rPr>
          <w:rFonts w:eastAsia="Aptos"/>
          <w:kern w:val="2"/>
          <w:lang w:val="en-GB"/>
        </w:rPr>
        <w:t>As a result,</w:t>
      </w:r>
      <w:r w:rsidRPr="00846E45">
        <w:rPr>
          <w:rFonts w:eastAsia="Aptos"/>
          <w:kern w:val="2"/>
          <w:lang w:val="en-GB"/>
        </w:rPr>
        <w:t xml:space="preserve"> conflicts and contradictions</w:t>
      </w:r>
      <w:r w:rsidR="00962A60" w:rsidRPr="00846E45">
        <w:rPr>
          <w:rFonts w:eastAsia="Aptos"/>
          <w:kern w:val="2"/>
          <w:lang w:val="en-GB"/>
        </w:rPr>
        <w:t xml:space="preserve"> arose </w:t>
      </w:r>
      <w:r w:rsidR="007D02D9" w:rsidRPr="00846E45">
        <w:rPr>
          <w:rFonts w:eastAsia="Aptos"/>
          <w:kern w:val="2"/>
          <w:lang w:val="en-GB"/>
        </w:rPr>
        <w:t>which effectively</w:t>
      </w:r>
      <w:r w:rsidRPr="00846E45">
        <w:rPr>
          <w:rFonts w:eastAsia="Aptos"/>
          <w:kern w:val="2"/>
          <w:lang w:val="en-GB"/>
        </w:rPr>
        <w:t xml:space="preserve"> undermin</w:t>
      </w:r>
      <w:r w:rsidR="007D02D9" w:rsidRPr="00846E45">
        <w:rPr>
          <w:rFonts w:eastAsia="Aptos"/>
          <w:kern w:val="2"/>
          <w:lang w:val="en-GB"/>
        </w:rPr>
        <w:t>e</w:t>
      </w:r>
      <w:r w:rsidRPr="00846E45">
        <w:rPr>
          <w:rFonts w:eastAsia="Aptos"/>
          <w:kern w:val="2"/>
          <w:lang w:val="en-GB"/>
        </w:rPr>
        <w:t xml:space="preserve"> Classical economists’ unfounded faith in “natural” stabilizing </w:t>
      </w:r>
      <w:r w:rsidR="0025638B" w:rsidRPr="00846E45">
        <w:rPr>
          <w:rFonts w:eastAsia="Aptos"/>
          <w:kern w:val="2"/>
          <w:lang w:val="en-GB"/>
        </w:rPr>
        <w:t xml:space="preserve">market </w:t>
      </w:r>
      <w:r w:rsidRPr="00846E45">
        <w:rPr>
          <w:rFonts w:eastAsia="Aptos"/>
          <w:kern w:val="2"/>
          <w:lang w:val="en-GB"/>
        </w:rPr>
        <w:t>forces.</w:t>
      </w:r>
    </w:p>
    <w:p w14:paraId="3A555084" w14:textId="29FE93F8" w:rsidR="00D02CA8" w:rsidRDefault="00D455B8" w:rsidP="000B48A5">
      <w:pPr>
        <w:pStyle w:val="Body"/>
        <w:tabs>
          <w:tab w:val="left" w:pos="380"/>
          <w:tab w:val="left" w:pos="760"/>
          <w:tab w:val="left" w:pos="1140"/>
          <w:tab w:val="left" w:pos="1520"/>
          <w:tab w:val="left" w:pos="1900"/>
          <w:tab w:val="left" w:pos="2280"/>
          <w:tab w:val="left" w:pos="2660"/>
          <w:tab w:val="left" w:pos="3040"/>
          <w:tab w:val="left" w:pos="3420"/>
          <w:tab w:val="left" w:pos="3800"/>
          <w:tab w:val="left" w:pos="4180"/>
          <w:tab w:val="left" w:pos="4560"/>
          <w:tab w:val="left" w:pos="4940"/>
          <w:tab w:val="left" w:pos="5320"/>
          <w:tab w:val="left" w:pos="5700"/>
          <w:tab w:val="left" w:pos="6080"/>
          <w:tab w:val="left" w:pos="6460"/>
          <w:tab w:val="left" w:pos="6840"/>
          <w:tab w:val="left" w:pos="7220"/>
          <w:tab w:val="left" w:pos="7600"/>
          <w:tab w:val="left" w:pos="7980"/>
          <w:tab w:val="left" w:pos="8360"/>
          <w:tab w:val="left" w:pos="8740"/>
          <w:tab w:val="left" w:pos="9120"/>
        </w:tabs>
        <w:spacing w:line="480" w:lineRule="auto"/>
        <w:jc w:val="both"/>
        <w:rPr>
          <w:rFonts w:eastAsia="Aptos"/>
          <w:kern w:val="2"/>
          <w:lang w:val="en-GB"/>
        </w:rPr>
      </w:pPr>
      <w:r w:rsidRPr="00846E45">
        <w:rPr>
          <w:rFonts w:eastAsia="Aptos"/>
          <w:kern w:val="2"/>
          <w:lang w:val="en-GB"/>
        </w:rPr>
        <w:tab/>
        <w:t>Pierre Bourdieu</w:t>
      </w:r>
      <w:r w:rsidR="00DD484D" w:rsidRPr="00846E45">
        <w:rPr>
          <w:rFonts w:eastAsia="Aptos"/>
          <w:kern w:val="2"/>
          <w:lang w:val="en-GB"/>
        </w:rPr>
        <w:t xml:space="preserve"> </w:t>
      </w:r>
      <w:r w:rsidRPr="00846E45">
        <w:rPr>
          <w:rFonts w:eastAsia="Aptos"/>
          <w:kern w:val="2"/>
          <w:lang w:val="en-GB"/>
        </w:rPr>
        <w:t>(2005)</w:t>
      </w:r>
      <w:r w:rsidR="00DD484D" w:rsidRPr="00846E45">
        <w:rPr>
          <w:rFonts w:eastAsia="Aptos"/>
          <w:kern w:val="2"/>
          <w:lang w:val="en-GB"/>
        </w:rPr>
        <w:t xml:space="preserve"> employed dialectical thought to</w:t>
      </w:r>
      <w:r w:rsidRPr="00846E45">
        <w:rPr>
          <w:rFonts w:eastAsia="Aptos"/>
          <w:kern w:val="2"/>
          <w:lang w:val="en-GB"/>
        </w:rPr>
        <w:t xml:space="preserve"> criticize Neoclassical economists for assuming that human </w:t>
      </w:r>
      <w:r w:rsidR="00BA4D81" w:rsidRPr="00BA4D81">
        <w:rPr>
          <w:rFonts w:eastAsia="Aptos"/>
          <w:kern w:val="2"/>
          <w:lang w:val="en-GB"/>
        </w:rPr>
        <w:t>behaviour</w:t>
      </w:r>
      <w:r w:rsidRPr="00846E45">
        <w:rPr>
          <w:rFonts w:eastAsia="Aptos"/>
          <w:kern w:val="2"/>
          <w:lang w:val="en-GB"/>
        </w:rPr>
        <w:t xml:space="preserve"> is entirely based on individual preferences that </w:t>
      </w:r>
      <w:r w:rsidR="00E565FC" w:rsidRPr="00846E45">
        <w:rPr>
          <w:rFonts w:eastAsia="Aptos"/>
          <w:kern w:val="2"/>
          <w:lang w:val="en-GB"/>
        </w:rPr>
        <w:t>‘</w:t>
      </w:r>
      <w:r w:rsidRPr="00846E45">
        <w:rPr>
          <w:rFonts w:eastAsia="Aptos"/>
          <w:kern w:val="2"/>
          <w:lang w:val="en-GB"/>
        </w:rPr>
        <w:t>are exogenous, ordered and stable and hence without contingent genesis or evolution.</w:t>
      </w:r>
      <w:r w:rsidR="00E565FC" w:rsidRPr="00846E45">
        <w:rPr>
          <w:rFonts w:eastAsia="Aptos"/>
          <w:kern w:val="2"/>
          <w:lang w:val="en-GB"/>
        </w:rPr>
        <w:t>’</w:t>
      </w:r>
      <w:r w:rsidRPr="00846E45">
        <w:rPr>
          <w:rFonts w:eastAsia="Aptos"/>
          <w:kern w:val="2"/>
          <w:lang w:val="en-GB"/>
        </w:rPr>
        <w:t xml:space="preserve"> According to Bourdieu:</w:t>
      </w:r>
    </w:p>
    <w:p w14:paraId="4DBA9056" w14:textId="77777777" w:rsidR="00DE6CB1" w:rsidRPr="00846E45" w:rsidRDefault="00DE6CB1" w:rsidP="000B48A5">
      <w:pPr>
        <w:pStyle w:val="Body"/>
        <w:tabs>
          <w:tab w:val="left" w:pos="380"/>
          <w:tab w:val="left" w:pos="760"/>
          <w:tab w:val="left" w:pos="1140"/>
          <w:tab w:val="left" w:pos="1520"/>
          <w:tab w:val="left" w:pos="1900"/>
          <w:tab w:val="left" w:pos="2280"/>
          <w:tab w:val="left" w:pos="2660"/>
          <w:tab w:val="left" w:pos="3040"/>
          <w:tab w:val="left" w:pos="3420"/>
          <w:tab w:val="left" w:pos="3800"/>
          <w:tab w:val="left" w:pos="4180"/>
          <w:tab w:val="left" w:pos="4560"/>
          <w:tab w:val="left" w:pos="4940"/>
          <w:tab w:val="left" w:pos="5320"/>
          <w:tab w:val="left" w:pos="5700"/>
          <w:tab w:val="left" w:pos="6080"/>
          <w:tab w:val="left" w:pos="6460"/>
          <w:tab w:val="left" w:pos="6840"/>
          <w:tab w:val="left" w:pos="7220"/>
          <w:tab w:val="left" w:pos="7600"/>
          <w:tab w:val="left" w:pos="7980"/>
          <w:tab w:val="left" w:pos="8360"/>
          <w:tab w:val="left" w:pos="8740"/>
          <w:tab w:val="left" w:pos="9120"/>
        </w:tabs>
        <w:spacing w:line="480" w:lineRule="auto"/>
        <w:jc w:val="both"/>
        <w:rPr>
          <w:rFonts w:eastAsia="Aptos"/>
          <w:kern w:val="2"/>
          <w:lang w:val="en-GB"/>
        </w:rPr>
      </w:pPr>
    </w:p>
    <w:p w14:paraId="75FE9804" w14:textId="748ED2C1" w:rsidR="00D02CA8" w:rsidRPr="00846E45" w:rsidRDefault="00D455B8" w:rsidP="00DE6CB1">
      <w:pPr>
        <w:pStyle w:val="Body"/>
        <w:tabs>
          <w:tab w:val="left" w:pos="380"/>
          <w:tab w:val="left" w:pos="760"/>
          <w:tab w:val="left" w:pos="1140"/>
          <w:tab w:val="left" w:pos="1520"/>
          <w:tab w:val="left" w:pos="1900"/>
          <w:tab w:val="left" w:pos="2280"/>
          <w:tab w:val="left" w:pos="2660"/>
          <w:tab w:val="left" w:pos="3040"/>
          <w:tab w:val="left" w:pos="3420"/>
          <w:tab w:val="left" w:pos="3800"/>
          <w:tab w:val="left" w:pos="4180"/>
          <w:tab w:val="left" w:pos="4560"/>
          <w:tab w:val="left" w:pos="4940"/>
          <w:tab w:val="left" w:pos="5320"/>
          <w:tab w:val="left" w:pos="5700"/>
          <w:tab w:val="left" w:pos="6080"/>
          <w:tab w:val="left" w:pos="6460"/>
          <w:tab w:val="left" w:pos="6840"/>
          <w:tab w:val="left" w:pos="7220"/>
          <w:tab w:val="left" w:pos="7600"/>
          <w:tab w:val="left" w:pos="7980"/>
          <w:tab w:val="left" w:pos="8360"/>
          <w:tab w:val="left" w:pos="8740"/>
          <w:tab w:val="left" w:pos="9120"/>
        </w:tabs>
        <w:spacing w:line="480" w:lineRule="auto"/>
        <w:ind w:left="360"/>
        <w:rPr>
          <w:rFonts w:eastAsia="Aptos"/>
          <w:kern w:val="2"/>
          <w:lang w:val="en-GB"/>
        </w:rPr>
      </w:pPr>
      <w:r w:rsidRPr="00846E45">
        <w:rPr>
          <w:rFonts w:eastAsia="Aptos"/>
          <w:kern w:val="2"/>
          <w:lang w:val="en-GB"/>
        </w:rPr>
        <w:t>…if there is a universal property, it is that agents are not universal, because their properties, and in particular their preferences and tastes, are the product of their positioning and movement within the social space, and hence of collective and individual history…It is only by relating it to its individual and collective genesis that one can understand its economic and social conditions of possibility….</w:t>
      </w:r>
      <w:r w:rsidR="00E565FC" w:rsidRPr="00846E45">
        <w:rPr>
          <w:rFonts w:eastAsia="Aptos"/>
          <w:kern w:val="2"/>
          <w:lang w:val="en-GB"/>
        </w:rPr>
        <w:t>(Bourdieu, 2005, p. 211)</w:t>
      </w:r>
    </w:p>
    <w:p w14:paraId="431AB6E8" w14:textId="77777777" w:rsidR="00D02CA8" w:rsidRPr="00846E45" w:rsidRDefault="00D02CA8" w:rsidP="0039003A">
      <w:pPr>
        <w:pStyle w:val="Body"/>
        <w:tabs>
          <w:tab w:val="left" w:pos="380"/>
          <w:tab w:val="left" w:pos="760"/>
          <w:tab w:val="left" w:pos="1140"/>
          <w:tab w:val="left" w:pos="1520"/>
          <w:tab w:val="left" w:pos="1900"/>
          <w:tab w:val="left" w:pos="2280"/>
          <w:tab w:val="left" w:pos="2660"/>
          <w:tab w:val="left" w:pos="3040"/>
          <w:tab w:val="left" w:pos="3420"/>
          <w:tab w:val="left" w:pos="3800"/>
          <w:tab w:val="left" w:pos="4180"/>
          <w:tab w:val="left" w:pos="4560"/>
          <w:tab w:val="left" w:pos="4940"/>
          <w:tab w:val="left" w:pos="5320"/>
          <w:tab w:val="left" w:pos="5700"/>
          <w:tab w:val="left" w:pos="6080"/>
          <w:tab w:val="left" w:pos="6460"/>
          <w:tab w:val="left" w:pos="6840"/>
          <w:tab w:val="left" w:pos="7220"/>
          <w:tab w:val="left" w:pos="7600"/>
          <w:tab w:val="left" w:pos="7980"/>
          <w:tab w:val="left" w:pos="8360"/>
          <w:tab w:val="left" w:pos="8740"/>
          <w:tab w:val="left" w:pos="9120"/>
        </w:tabs>
        <w:ind w:left="360"/>
        <w:jc w:val="both"/>
        <w:rPr>
          <w:rFonts w:eastAsia="Aptos"/>
          <w:kern w:val="2"/>
          <w:lang w:val="en-GB"/>
        </w:rPr>
      </w:pPr>
    </w:p>
    <w:p w14:paraId="72E7B9DF" w14:textId="267F4908" w:rsidR="00D02CA8" w:rsidRPr="00846E45" w:rsidRDefault="00D455B8" w:rsidP="000B48A5">
      <w:pPr>
        <w:pStyle w:val="Body"/>
        <w:tabs>
          <w:tab w:val="left" w:pos="380"/>
          <w:tab w:val="left" w:pos="760"/>
          <w:tab w:val="left" w:pos="1140"/>
          <w:tab w:val="left" w:pos="1520"/>
          <w:tab w:val="left" w:pos="1900"/>
          <w:tab w:val="left" w:pos="2280"/>
          <w:tab w:val="left" w:pos="2660"/>
          <w:tab w:val="left" w:pos="3040"/>
          <w:tab w:val="left" w:pos="3420"/>
          <w:tab w:val="left" w:pos="3800"/>
          <w:tab w:val="left" w:pos="4180"/>
          <w:tab w:val="left" w:pos="4560"/>
          <w:tab w:val="left" w:pos="4940"/>
          <w:tab w:val="left" w:pos="5320"/>
          <w:tab w:val="left" w:pos="5700"/>
          <w:tab w:val="left" w:pos="6080"/>
          <w:tab w:val="left" w:pos="6460"/>
          <w:tab w:val="left" w:pos="6840"/>
          <w:tab w:val="left" w:pos="7220"/>
          <w:tab w:val="left" w:pos="7600"/>
          <w:tab w:val="left" w:pos="7980"/>
          <w:tab w:val="left" w:pos="8360"/>
          <w:tab w:val="left" w:pos="8740"/>
          <w:tab w:val="left" w:pos="9120"/>
        </w:tabs>
        <w:spacing w:line="480" w:lineRule="auto"/>
        <w:jc w:val="both"/>
        <w:rPr>
          <w:rFonts w:eastAsia="Aptos"/>
          <w:kern w:val="2"/>
          <w:lang w:val="en-GB"/>
        </w:rPr>
      </w:pPr>
      <w:r w:rsidRPr="00846E45">
        <w:rPr>
          <w:rFonts w:eastAsia="Aptos"/>
          <w:kern w:val="2"/>
          <w:lang w:val="en-GB"/>
        </w:rPr>
        <w:t xml:space="preserve">In short, Bourdieu described economic </w:t>
      </w:r>
      <w:r w:rsidR="00BA4D81" w:rsidRPr="00BA4D81">
        <w:rPr>
          <w:rFonts w:eastAsia="Aptos"/>
          <w:kern w:val="2"/>
          <w:lang w:val="en-GB"/>
        </w:rPr>
        <w:t>behaviour</w:t>
      </w:r>
      <w:r w:rsidRPr="00846E45">
        <w:rPr>
          <w:rFonts w:eastAsia="Aptos"/>
          <w:kern w:val="2"/>
          <w:lang w:val="en-GB"/>
        </w:rPr>
        <w:t>, just like the cultures he studied, as emerging from dialectic historical interactions of complex economic, social, and natural processes.</w:t>
      </w:r>
    </w:p>
    <w:p w14:paraId="2D8ABB7F" w14:textId="6E849832" w:rsidR="00D02CA8" w:rsidRPr="00846E45" w:rsidRDefault="00D455B8" w:rsidP="000B48A5">
      <w:pPr>
        <w:pStyle w:val="Body"/>
        <w:tabs>
          <w:tab w:val="left" w:pos="380"/>
          <w:tab w:val="left" w:pos="760"/>
          <w:tab w:val="left" w:pos="1140"/>
          <w:tab w:val="left" w:pos="1520"/>
          <w:tab w:val="left" w:pos="1900"/>
          <w:tab w:val="left" w:pos="2280"/>
          <w:tab w:val="left" w:pos="2660"/>
          <w:tab w:val="left" w:pos="3040"/>
          <w:tab w:val="left" w:pos="3420"/>
          <w:tab w:val="left" w:pos="3800"/>
          <w:tab w:val="left" w:pos="4180"/>
          <w:tab w:val="left" w:pos="4560"/>
          <w:tab w:val="left" w:pos="4940"/>
          <w:tab w:val="left" w:pos="5320"/>
          <w:tab w:val="left" w:pos="5700"/>
          <w:tab w:val="left" w:pos="6080"/>
          <w:tab w:val="left" w:pos="6460"/>
          <w:tab w:val="left" w:pos="6840"/>
          <w:tab w:val="left" w:pos="7220"/>
          <w:tab w:val="left" w:pos="7600"/>
          <w:tab w:val="left" w:pos="7980"/>
          <w:tab w:val="left" w:pos="8360"/>
          <w:tab w:val="left" w:pos="8740"/>
          <w:tab w:val="left" w:pos="9120"/>
        </w:tabs>
        <w:spacing w:line="480" w:lineRule="auto"/>
        <w:jc w:val="both"/>
        <w:rPr>
          <w:rFonts w:eastAsia="Aptos"/>
          <w:kern w:val="2"/>
          <w:lang w:val="en-GB"/>
        </w:rPr>
      </w:pPr>
      <w:r w:rsidRPr="00846E45">
        <w:rPr>
          <w:rFonts w:eastAsia="Aptos"/>
          <w:kern w:val="2"/>
          <w:lang w:val="en-GB"/>
        </w:rPr>
        <w:tab/>
        <w:t>Veblen and Bourdieu recogni</w:t>
      </w:r>
      <w:r w:rsidR="008D54F6" w:rsidRPr="00846E45">
        <w:rPr>
          <w:rFonts w:eastAsia="Aptos"/>
          <w:kern w:val="2"/>
          <w:lang w:val="en-GB"/>
        </w:rPr>
        <w:t>zed</w:t>
      </w:r>
      <w:r w:rsidRPr="00846E45">
        <w:rPr>
          <w:rFonts w:eastAsia="Aptos"/>
          <w:kern w:val="2"/>
          <w:lang w:val="en-GB"/>
        </w:rPr>
        <w:t xml:space="preserve"> that distinct concepts or objects emerged from underlying historical processes that both internally and externally generate their transformation</w:t>
      </w:r>
      <w:r w:rsidR="008D54F6" w:rsidRPr="00846E45">
        <w:rPr>
          <w:rFonts w:eastAsia="Aptos"/>
          <w:kern w:val="2"/>
          <w:lang w:val="en-GB"/>
        </w:rPr>
        <w:t>. This</w:t>
      </w:r>
      <w:r w:rsidRPr="00846E45">
        <w:rPr>
          <w:rFonts w:eastAsia="Aptos"/>
          <w:kern w:val="2"/>
          <w:lang w:val="en-GB"/>
        </w:rPr>
        <w:t xml:space="preserve"> is consistent with the broad conception of the dialectical method as an understanding of underlying processes that force objects or concepts to </w:t>
      </w:r>
      <w:r w:rsidR="00E565FC" w:rsidRPr="00846E45">
        <w:rPr>
          <w:rFonts w:eastAsia="Aptos"/>
          <w:kern w:val="2"/>
          <w:lang w:val="en-GB"/>
        </w:rPr>
        <w:t>evolve</w:t>
      </w:r>
      <w:r w:rsidRPr="00846E45">
        <w:rPr>
          <w:rFonts w:eastAsia="Aptos"/>
          <w:kern w:val="2"/>
          <w:lang w:val="en-GB"/>
        </w:rPr>
        <w:t xml:space="preserve"> (Krinsky 2019, Ollman 2019, Papageorgiou et al. 2020). Thus, whatever we observe, describe, or predict is the product of contradictions, stresses, and opportunities that motivate various human actions and reactions that</w:t>
      </w:r>
      <w:r w:rsidR="00CB66B5" w:rsidRPr="00846E45">
        <w:rPr>
          <w:rFonts w:eastAsia="Aptos"/>
          <w:kern w:val="2"/>
          <w:lang w:val="en-GB"/>
        </w:rPr>
        <w:t xml:space="preserve"> generate</w:t>
      </w:r>
      <w:r w:rsidRPr="00846E45">
        <w:rPr>
          <w:rFonts w:eastAsia="Aptos"/>
          <w:kern w:val="2"/>
          <w:lang w:val="en-GB"/>
        </w:rPr>
        <w:t xml:space="preserve"> processes </w:t>
      </w:r>
      <w:r w:rsidR="00CB66B5" w:rsidRPr="00846E45">
        <w:rPr>
          <w:rFonts w:eastAsia="Aptos"/>
          <w:kern w:val="2"/>
          <w:lang w:val="en-GB"/>
        </w:rPr>
        <w:t xml:space="preserve">which </w:t>
      </w:r>
      <w:r w:rsidR="00CB66B5" w:rsidRPr="00846E45">
        <w:rPr>
          <w:rFonts w:eastAsia="Aptos"/>
          <w:kern w:val="2"/>
          <w:lang w:val="en-GB"/>
        </w:rPr>
        <w:lastRenderedPageBreak/>
        <w:t xml:space="preserve">lead </w:t>
      </w:r>
      <w:r w:rsidRPr="00846E45">
        <w:rPr>
          <w:rFonts w:eastAsia="Aptos"/>
          <w:kern w:val="2"/>
          <w:lang w:val="en-GB"/>
        </w:rPr>
        <w:t>to change. The underlying processes, the resulting changes, and their effect on an economy’s evolution can be found in Harrod’s (1939, 1948) macroeconomic framework.</w:t>
      </w:r>
      <w:r w:rsidR="00E00C74" w:rsidRPr="00846E45">
        <w:rPr>
          <w:rFonts w:eastAsia="Aptos"/>
          <w:kern w:val="2"/>
          <w:lang w:val="en-GB"/>
        </w:rPr>
        <w:t xml:space="preserve"> </w:t>
      </w:r>
      <w:r w:rsidR="0025638B" w:rsidRPr="00846E45">
        <w:rPr>
          <w:rFonts w:eastAsia="Aptos"/>
          <w:kern w:val="2"/>
          <w:lang w:val="en-GB"/>
        </w:rPr>
        <w:t>Specifically</w:t>
      </w:r>
      <w:r w:rsidRPr="00846E45">
        <w:rPr>
          <w:rFonts w:eastAsia="Aptos"/>
          <w:kern w:val="2"/>
          <w:lang w:val="en-GB"/>
        </w:rPr>
        <w:t>, our dialectical</w:t>
      </w:r>
      <w:r w:rsidR="0025638B" w:rsidRPr="00846E45">
        <w:rPr>
          <w:rFonts w:eastAsia="Aptos"/>
          <w:kern w:val="2"/>
          <w:lang w:val="en-GB"/>
        </w:rPr>
        <w:t xml:space="preserve"> interpretation</w:t>
      </w:r>
      <w:r w:rsidRPr="00846E45">
        <w:rPr>
          <w:rFonts w:eastAsia="Aptos"/>
          <w:kern w:val="2"/>
          <w:lang w:val="en-GB"/>
        </w:rPr>
        <w:t xml:space="preserve"> of Harrod’s macroeconomic dynamic macroeconomic framework will permit us to identify the following:</w:t>
      </w:r>
    </w:p>
    <w:p w14:paraId="3E47BA1F" w14:textId="77777777" w:rsidR="00D02CA8" w:rsidRPr="00846E45" w:rsidRDefault="00D02CA8" w:rsidP="000B48A5">
      <w:pPr>
        <w:pStyle w:val="Body"/>
        <w:tabs>
          <w:tab w:val="left" w:pos="380"/>
          <w:tab w:val="left" w:pos="760"/>
          <w:tab w:val="left" w:pos="1140"/>
          <w:tab w:val="left" w:pos="1520"/>
          <w:tab w:val="left" w:pos="1900"/>
          <w:tab w:val="left" w:pos="2280"/>
          <w:tab w:val="left" w:pos="2660"/>
          <w:tab w:val="left" w:pos="3040"/>
          <w:tab w:val="left" w:pos="3420"/>
          <w:tab w:val="left" w:pos="3800"/>
          <w:tab w:val="left" w:pos="4180"/>
          <w:tab w:val="left" w:pos="4560"/>
          <w:tab w:val="left" w:pos="4940"/>
          <w:tab w:val="left" w:pos="5320"/>
          <w:tab w:val="left" w:pos="5700"/>
          <w:tab w:val="left" w:pos="6080"/>
          <w:tab w:val="left" w:pos="6460"/>
          <w:tab w:val="left" w:pos="6840"/>
          <w:tab w:val="left" w:pos="7220"/>
          <w:tab w:val="left" w:pos="7600"/>
          <w:tab w:val="left" w:pos="7980"/>
          <w:tab w:val="left" w:pos="8360"/>
          <w:tab w:val="left" w:pos="8740"/>
          <w:tab w:val="left" w:pos="9120"/>
        </w:tabs>
        <w:spacing w:line="480" w:lineRule="auto"/>
        <w:jc w:val="both"/>
        <w:rPr>
          <w:rFonts w:eastAsia="Aptos"/>
          <w:kern w:val="2"/>
          <w:lang w:val="en-GB"/>
        </w:rPr>
      </w:pPr>
    </w:p>
    <w:p w14:paraId="60BC1FEF" w14:textId="436BF535" w:rsidR="00D02CA8" w:rsidRPr="00846E45" w:rsidRDefault="00D455B8" w:rsidP="0039003A">
      <w:pPr>
        <w:pStyle w:val="BodyBAA"/>
        <w:tabs>
          <w:tab w:val="left" w:pos="380"/>
          <w:tab w:val="left" w:pos="760"/>
          <w:tab w:val="left" w:pos="1140"/>
          <w:tab w:val="left" w:pos="1520"/>
          <w:tab w:val="left" w:pos="1900"/>
          <w:tab w:val="left" w:pos="2280"/>
          <w:tab w:val="left" w:pos="2660"/>
          <w:tab w:val="left" w:pos="3040"/>
          <w:tab w:val="left" w:pos="3420"/>
          <w:tab w:val="left" w:pos="3800"/>
          <w:tab w:val="left" w:pos="4180"/>
          <w:tab w:val="left" w:pos="4560"/>
          <w:tab w:val="left" w:pos="4940"/>
          <w:tab w:val="left" w:pos="5320"/>
          <w:tab w:val="left" w:pos="5700"/>
          <w:tab w:val="left" w:pos="6080"/>
          <w:tab w:val="left" w:pos="6460"/>
          <w:tab w:val="left" w:pos="6840"/>
          <w:tab w:val="left" w:pos="7220"/>
          <w:tab w:val="left" w:pos="7600"/>
          <w:tab w:val="left" w:pos="7980"/>
          <w:tab w:val="left" w:pos="8360"/>
          <w:tab w:val="left" w:pos="8740"/>
          <w:tab w:val="left" w:pos="9120"/>
        </w:tabs>
        <w:spacing w:line="480" w:lineRule="auto"/>
        <w:ind w:left="360"/>
        <w:jc w:val="both"/>
        <w:rPr>
          <w:rFonts w:cs="Times New Roman"/>
          <w:kern w:val="2"/>
          <w:lang w:val="en-GB"/>
        </w:rPr>
      </w:pPr>
      <w:r w:rsidRPr="00846E45">
        <w:rPr>
          <w:rFonts w:cs="Times New Roman"/>
          <w:kern w:val="2"/>
          <w:lang w:val="en-GB"/>
        </w:rPr>
        <w:t xml:space="preserve">1. The underlying </w:t>
      </w:r>
      <w:r w:rsidR="0025638B" w:rsidRPr="00846E45">
        <w:rPr>
          <w:rFonts w:cs="Times New Roman"/>
          <w:kern w:val="2"/>
          <w:lang w:val="en-GB"/>
        </w:rPr>
        <w:t xml:space="preserve">conceptual </w:t>
      </w:r>
      <w:r w:rsidRPr="00846E45">
        <w:rPr>
          <w:rFonts w:cs="Times New Roman"/>
          <w:kern w:val="2"/>
          <w:lang w:val="en-GB"/>
        </w:rPr>
        <w:t xml:space="preserve">processes of distinct real world </w:t>
      </w:r>
      <w:r w:rsidR="0025638B" w:rsidRPr="00846E45">
        <w:rPr>
          <w:rFonts w:cs="Times New Roman"/>
          <w:kern w:val="2"/>
          <w:lang w:val="en-GB"/>
        </w:rPr>
        <w:t xml:space="preserve">macroeconomic </w:t>
      </w:r>
      <w:r w:rsidRPr="00846E45">
        <w:rPr>
          <w:rFonts w:cs="Times New Roman"/>
          <w:kern w:val="2"/>
          <w:lang w:val="en-GB"/>
        </w:rPr>
        <w:t>phenomena.</w:t>
      </w:r>
    </w:p>
    <w:p w14:paraId="2C220A83" w14:textId="10B2ACEC" w:rsidR="00D02CA8" w:rsidRPr="00846E45" w:rsidRDefault="00D455B8" w:rsidP="0039003A">
      <w:pPr>
        <w:pStyle w:val="BodyBAA"/>
        <w:tabs>
          <w:tab w:val="left" w:pos="380"/>
          <w:tab w:val="left" w:pos="760"/>
          <w:tab w:val="left" w:pos="1140"/>
          <w:tab w:val="left" w:pos="1520"/>
          <w:tab w:val="left" w:pos="1900"/>
          <w:tab w:val="left" w:pos="2280"/>
          <w:tab w:val="left" w:pos="2660"/>
          <w:tab w:val="left" w:pos="3040"/>
          <w:tab w:val="left" w:pos="3420"/>
          <w:tab w:val="left" w:pos="3800"/>
          <w:tab w:val="left" w:pos="4180"/>
          <w:tab w:val="left" w:pos="4560"/>
          <w:tab w:val="left" w:pos="4940"/>
          <w:tab w:val="left" w:pos="5320"/>
          <w:tab w:val="left" w:pos="5700"/>
          <w:tab w:val="left" w:pos="6080"/>
          <w:tab w:val="left" w:pos="6460"/>
          <w:tab w:val="left" w:pos="6840"/>
          <w:tab w:val="left" w:pos="7220"/>
          <w:tab w:val="left" w:pos="7600"/>
          <w:tab w:val="left" w:pos="7980"/>
          <w:tab w:val="left" w:pos="8360"/>
          <w:tab w:val="left" w:pos="8740"/>
          <w:tab w:val="left" w:pos="9120"/>
        </w:tabs>
        <w:spacing w:line="480" w:lineRule="auto"/>
        <w:ind w:left="360"/>
        <w:jc w:val="both"/>
        <w:rPr>
          <w:rFonts w:cs="Times New Roman"/>
          <w:kern w:val="2"/>
          <w:lang w:val="en-GB"/>
        </w:rPr>
      </w:pPr>
      <w:r w:rsidRPr="00846E45">
        <w:rPr>
          <w:rFonts w:cs="Times New Roman"/>
          <w:kern w:val="2"/>
          <w:lang w:val="en-GB"/>
        </w:rPr>
        <w:t xml:space="preserve">2.  The </w:t>
      </w:r>
      <w:proofErr w:type="gramStart"/>
      <w:r w:rsidRPr="00846E45">
        <w:rPr>
          <w:rFonts w:cs="Times New Roman"/>
          <w:kern w:val="2"/>
          <w:lang w:val="en-GB"/>
        </w:rPr>
        <w:t>particular interactions</w:t>
      </w:r>
      <w:proofErr w:type="gramEnd"/>
      <w:r w:rsidRPr="00846E45">
        <w:rPr>
          <w:rFonts w:cs="Times New Roman"/>
          <w:kern w:val="2"/>
          <w:lang w:val="en-GB"/>
        </w:rPr>
        <w:t xml:space="preserve"> </w:t>
      </w:r>
      <w:r w:rsidR="0025638B" w:rsidRPr="00846E45">
        <w:rPr>
          <w:rFonts w:cs="Times New Roman"/>
          <w:kern w:val="2"/>
          <w:lang w:val="en-GB"/>
        </w:rPr>
        <w:t xml:space="preserve">between those processes </w:t>
      </w:r>
      <w:r w:rsidRPr="00846E45">
        <w:rPr>
          <w:rFonts w:cs="Times New Roman"/>
          <w:kern w:val="2"/>
          <w:lang w:val="en-GB"/>
        </w:rPr>
        <w:t xml:space="preserve">that correspond to immigration and its various effects on the economy and society. </w:t>
      </w:r>
    </w:p>
    <w:p w14:paraId="30FA12A4" w14:textId="61359701" w:rsidR="00D02CA8" w:rsidRPr="00846E45" w:rsidRDefault="00D455B8" w:rsidP="0039003A">
      <w:pPr>
        <w:pStyle w:val="BodyBAA"/>
        <w:tabs>
          <w:tab w:val="left" w:pos="380"/>
          <w:tab w:val="left" w:pos="760"/>
          <w:tab w:val="left" w:pos="1140"/>
          <w:tab w:val="left" w:pos="1520"/>
          <w:tab w:val="left" w:pos="1900"/>
          <w:tab w:val="left" w:pos="2280"/>
          <w:tab w:val="left" w:pos="2660"/>
          <w:tab w:val="left" w:pos="3040"/>
          <w:tab w:val="left" w:pos="3420"/>
          <w:tab w:val="left" w:pos="3800"/>
          <w:tab w:val="left" w:pos="4180"/>
          <w:tab w:val="left" w:pos="4560"/>
          <w:tab w:val="left" w:pos="4940"/>
          <w:tab w:val="left" w:pos="5320"/>
          <w:tab w:val="left" w:pos="5700"/>
          <w:tab w:val="left" w:pos="6080"/>
          <w:tab w:val="left" w:pos="6460"/>
          <w:tab w:val="left" w:pos="6840"/>
          <w:tab w:val="left" w:pos="7220"/>
          <w:tab w:val="left" w:pos="7600"/>
          <w:tab w:val="left" w:pos="7980"/>
          <w:tab w:val="left" w:pos="8360"/>
          <w:tab w:val="left" w:pos="8740"/>
          <w:tab w:val="left" w:pos="9120"/>
        </w:tabs>
        <w:spacing w:line="480" w:lineRule="auto"/>
        <w:ind w:left="360"/>
        <w:jc w:val="both"/>
        <w:rPr>
          <w:rFonts w:cs="Times New Roman"/>
          <w:kern w:val="2"/>
          <w:lang w:val="en-GB"/>
        </w:rPr>
      </w:pPr>
      <w:r w:rsidRPr="00846E45">
        <w:rPr>
          <w:rFonts w:cs="Times New Roman"/>
          <w:kern w:val="2"/>
          <w:lang w:val="en-GB"/>
        </w:rPr>
        <w:t xml:space="preserve">3. The likely directions for the evolution of these distinct </w:t>
      </w:r>
      <w:r w:rsidR="0025638B" w:rsidRPr="00846E45">
        <w:rPr>
          <w:rFonts w:cs="Times New Roman"/>
          <w:kern w:val="2"/>
          <w:lang w:val="en-GB"/>
        </w:rPr>
        <w:t xml:space="preserve">processes, immigration, </w:t>
      </w:r>
      <w:r w:rsidRPr="00846E45">
        <w:rPr>
          <w:rFonts w:cs="Times New Roman"/>
          <w:kern w:val="2"/>
          <w:lang w:val="en-GB"/>
        </w:rPr>
        <w:t xml:space="preserve">and the economy in general. </w:t>
      </w:r>
    </w:p>
    <w:p w14:paraId="5A94FFD0" w14:textId="77777777" w:rsidR="00E565FC" w:rsidRPr="00846E45" w:rsidRDefault="00E565FC">
      <w:pPr>
        <w:pStyle w:val="BodyBAA"/>
        <w:tabs>
          <w:tab w:val="left" w:pos="380"/>
          <w:tab w:val="left" w:pos="760"/>
          <w:tab w:val="left" w:pos="1140"/>
          <w:tab w:val="left" w:pos="1520"/>
          <w:tab w:val="left" w:pos="1900"/>
          <w:tab w:val="left" w:pos="2280"/>
          <w:tab w:val="left" w:pos="2660"/>
          <w:tab w:val="left" w:pos="3040"/>
          <w:tab w:val="left" w:pos="3420"/>
          <w:tab w:val="left" w:pos="3800"/>
          <w:tab w:val="left" w:pos="4180"/>
          <w:tab w:val="left" w:pos="4560"/>
          <w:tab w:val="left" w:pos="4940"/>
          <w:tab w:val="left" w:pos="5320"/>
          <w:tab w:val="left" w:pos="5700"/>
          <w:tab w:val="left" w:pos="6080"/>
          <w:tab w:val="left" w:pos="6460"/>
          <w:tab w:val="left" w:pos="6840"/>
          <w:tab w:val="left" w:pos="7220"/>
          <w:tab w:val="left" w:pos="7600"/>
          <w:tab w:val="left" w:pos="7980"/>
          <w:tab w:val="left" w:pos="8360"/>
          <w:tab w:val="left" w:pos="8740"/>
          <w:tab w:val="left" w:pos="9120"/>
        </w:tabs>
        <w:spacing w:line="480" w:lineRule="auto"/>
        <w:jc w:val="both"/>
        <w:rPr>
          <w:rFonts w:cs="Times New Roman"/>
          <w:kern w:val="2"/>
          <w:lang w:val="en-GB"/>
        </w:rPr>
      </w:pPr>
    </w:p>
    <w:p w14:paraId="05664DFD" w14:textId="0CF2D2FE" w:rsidR="00D02CA8" w:rsidRPr="00846E45" w:rsidRDefault="00D455B8">
      <w:pPr>
        <w:pStyle w:val="BodyBAA"/>
        <w:tabs>
          <w:tab w:val="left" w:pos="380"/>
          <w:tab w:val="left" w:pos="760"/>
          <w:tab w:val="left" w:pos="1140"/>
          <w:tab w:val="left" w:pos="1520"/>
          <w:tab w:val="left" w:pos="1900"/>
          <w:tab w:val="left" w:pos="2280"/>
          <w:tab w:val="left" w:pos="2660"/>
          <w:tab w:val="left" w:pos="3040"/>
          <w:tab w:val="left" w:pos="3420"/>
          <w:tab w:val="left" w:pos="3800"/>
          <w:tab w:val="left" w:pos="4180"/>
          <w:tab w:val="left" w:pos="4560"/>
          <w:tab w:val="left" w:pos="4940"/>
          <w:tab w:val="left" w:pos="5320"/>
          <w:tab w:val="left" w:pos="5700"/>
          <w:tab w:val="left" w:pos="6080"/>
          <w:tab w:val="left" w:pos="6460"/>
          <w:tab w:val="left" w:pos="6840"/>
          <w:tab w:val="left" w:pos="7220"/>
          <w:tab w:val="left" w:pos="7600"/>
          <w:tab w:val="left" w:pos="7980"/>
          <w:tab w:val="left" w:pos="8360"/>
          <w:tab w:val="left" w:pos="8740"/>
          <w:tab w:val="left" w:pos="9120"/>
        </w:tabs>
        <w:spacing w:line="480" w:lineRule="auto"/>
        <w:jc w:val="both"/>
        <w:rPr>
          <w:rFonts w:cs="Times New Roman"/>
          <w:kern w:val="2"/>
          <w:lang w:val="en-GB"/>
        </w:rPr>
      </w:pPr>
      <w:r w:rsidRPr="00846E45">
        <w:rPr>
          <w:rFonts w:cs="Times New Roman"/>
          <w:kern w:val="2"/>
          <w:lang w:val="en-GB"/>
        </w:rPr>
        <w:t>In the next section, we explain how we derive the key dialectic processes and interactions from Harrod’s macroeconomic model.</w:t>
      </w:r>
    </w:p>
    <w:p w14:paraId="40CAA18D" w14:textId="77777777" w:rsidR="00D02CA8" w:rsidRPr="00846E45" w:rsidRDefault="00D455B8">
      <w:pPr>
        <w:pStyle w:val="Default"/>
        <w:widowControl/>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ind w:firstLine="0"/>
        <w:jc w:val="both"/>
        <w:rPr>
          <w:lang w:val="en-GB"/>
        </w:rPr>
      </w:pPr>
      <w:r w:rsidRPr="00846E45">
        <w:rPr>
          <w:lang w:val="en-GB"/>
        </w:rPr>
        <w:tab/>
        <w:t xml:space="preserve">  </w:t>
      </w:r>
    </w:p>
    <w:p w14:paraId="2C0119F8" w14:textId="6FCF9A1E" w:rsidR="00E565FC" w:rsidRPr="00846E45" w:rsidRDefault="001B561B">
      <w:pPr>
        <w:pStyle w:val="BodyA"/>
        <w:jc w:val="both"/>
        <w:rPr>
          <w:rFonts w:cs="Times New Roman"/>
          <w:b/>
          <w:bCs/>
          <w:lang w:val="en-GB"/>
        </w:rPr>
      </w:pPr>
      <w:r w:rsidRPr="00846E45">
        <w:rPr>
          <w:rFonts w:cs="Times New Roman"/>
          <w:b/>
          <w:bCs/>
          <w:lang w:val="en-GB"/>
        </w:rPr>
        <w:t>4. Harrod</w:t>
      </w:r>
      <w:r w:rsidR="008D46F5" w:rsidRPr="00846E45">
        <w:rPr>
          <w:rFonts w:cs="Times New Roman"/>
          <w:b/>
          <w:bCs/>
          <w:lang w:val="en-GB"/>
        </w:rPr>
        <w:t>’</w:t>
      </w:r>
      <w:r w:rsidRPr="00846E45">
        <w:rPr>
          <w:rFonts w:cs="Times New Roman"/>
          <w:b/>
          <w:bCs/>
          <w:lang w:val="en-GB"/>
        </w:rPr>
        <w:t>s Macroeconomics</w:t>
      </w:r>
      <w:r w:rsidR="008D46F5" w:rsidRPr="00846E45">
        <w:rPr>
          <w:rFonts w:cs="Times New Roman"/>
          <w:b/>
          <w:bCs/>
          <w:lang w:val="en-GB"/>
        </w:rPr>
        <w:t xml:space="preserve"> Dialectically Understood</w:t>
      </w:r>
    </w:p>
    <w:p w14:paraId="75584C13" w14:textId="77777777" w:rsidR="00E565FC" w:rsidRPr="00846E45" w:rsidRDefault="00E565FC">
      <w:pPr>
        <w:pStyle w:val="BodyA"/>
        <w:jc w:val="both"/>
        <w:rPr>
          <w:rFonts w:cs="Times New Roman"/>
          <w:b/>
          <w:bCs/>
          <w:lang w:val="en-GB"/>
        </w:rPr>
      </w:pPr>
    </w:p>
    <w:p w14:paraId="2AEF3699" w14:textId="03FC9C11" w:rsidR="00FA71C5" w:rsidRPr="00846E45" w:rsidRDefault="00FA71C5">
      <w:pPr>
        <w:pStyle w:val="BodyA"/>
        <w:jc w:val="both"/>
        <w:rPr>
          <w:bdr w:val="none" w:sz="0" w:space="0" w:color="auto"/>
          <w:lang w:val="en-GB"/>
        </w:rPr>
      </w:pPr>
      <w:r w:rsidRPr="00846E45">
        <w:rPr>
          <w:bdr w:val="none" w:sz="0" w:space="0" w:color="auto"/>
          <w:lang w:val="en-GB"/>
        </w:rPr>
        <w:t>Roy Harrod’s (1939</w:t>
      </w:r>
      <w:r w:rsidR="00D902C9">
        <w:rPr>
          <w:bdr w:val="none" w:sz="0" w:space="0" w:color="auto"/>
          <w:lang w:val="en-GB"/>
        </w:rPr>
        <w:t>, 1948</w:t>
      </w:r>
      <w:r w:rsidRPr="00846E45">
        <w:rPr>
          <w:bdr w:val="none" w:sz="0" w:space="0" w:color="auto"/>
          <w:lang w:val="en-GB"/>
        </w:rPr>
        <w:t xml:space="preserve">) macroeconomic model was a response to Keynes’s </w:t>
      </w:r>
      <w:r w:rsidRPr="00846E45">
        <w:rPr>
          <w:i/>
          <w:iCs/>
          <w:bdr w:val="none" w:sz="0" w:space="0" w:color="auto"/>
          <w:lang w:val="en-GB"/>
        </w:rPr>
        <w:t>General Theory</w:t>
      </w:r>
      <w:r w:rsidRPr="00846E45">
        <w:rPr>
          <w:bdr w:val="none" w:sz="0" w:space="0" w:color="auto"/>
          <w:lang w:val="en-GB"/>
        </w:rPr>
        <w:t xml:space="preserve"> (1936)</w:t>
      </w:r>
      <w:r w:rsidR="00310514">
        <w:rPr>
          <w:bdr w:val="none" w:sz="0" w:space="0" w:color="auto"/>
          <w:lang w:val="en-GB"/>
        </w:rPr>
        <w:t>.</w:t>
      </w:r>
      <w:r w:rsidRPr="00846E45">
        <w:rPr>
          <w:bdr w:val="none" w:sz="0" w:space="0" w:color="auto"/>
          <w:lang w:val="en-GB"/>
        </w:rPr>
        <w:t xml:space="preserve"> </w:t>
      </w:r>
      <w:r w:rsidR="00310514">
        <w:rPr>
          <w:bdr w:val="none" w:sz="0" w:space="0" w:color="auto"/>
          <w:lang w:val="en-GB"/>
        </w:rPr>
        <w:t>Where Keynes</w:t>
      </w:r>
      <w:r w:rsidR="00D902C9">
        <w:rPr>
          <w:bdr w:val="none" w:sz="0" w:space="0" w:color="auto"/>
          <w:lang w:val="en-GB"/>
        </w:rPr>
        <w:t xml:space="preserve"> focused </w:t>
      </w:r>
      <w:r w:rsidR="007F470C" w:rsidRPr="00846E45">
        <w:rPr>
          <w:bdr w:val="none" w:sz="0" w:space="0" w:color="auto"/>
          <w:lang w:val="en-GB"/>
        </w:rPr>
        <w:t xml:space="preserve">on the instability of </w:t>
      </w:r>
      <w:r w:rsidR="004C2B9C" w:rsidRPr="00846E45">
        <w:rPr>
          <w:bdr w:val="none" w:sz="0" w:space="0" w:color="auto"/>
          <w:lang w:val="en-GB"/>
        </w:rPr>
        <w:t xml:space="preserve">the </w:t>
      </w:r>
      <w:r w:rsidRPr="00846E45">
        <w:rPr>
          <w:bdr w:val="none" w:sz="0" w:space="0" w:color="auto"/>
          <w:lang w:val="en-GB"/>
        </w:rPr>
        <w:t>investment</w:t>
      </w:r>
      <w:r w:rsidR="004C2B9C" w:rsidRPr="00846E45">
        <w:rPr>
          <w:bdr w:val="none" w:sz="0" w:space="0" w:color="auto"/>
          <w:lang w:val="en-GB"/>
        </w:rPr>
        <w:t xml:space="preserve"> component of aggregate demand</w:t>
      </w:r>
      <w:r w:rsidR="00310514">
        <w:rPr>
          <w:bdr w:val="none" w:sz="0" w:space="0" w:color="auto"/>
          <w:lang w:val="en-GB"/>
        </w:rPr>
        <w:t xml:space="preserve">, which he attributed to </w:t>
      </w:r>
      <w:r w:rsidRPr="00846E45">
        <w:rPr>
          <w:bdr w:val="none" w:sz="0" w:space="0" w:color="auto"/>
          <w:lang w:val="en-GB"/>
        </w:rPr>
        <w:t xml:space="preserve">imperfect knowledge of future events or </w:t>
      </w:r>
      <w:r w:rsidR="00E565FC" w:rsidRPr="00846E45">
        <w:rPr>
          <w:bdr w:val="none" w:sz="0" w:space="0" w:color="auto"/>
          <w:lang w:val="en-GB"/>
        </w:rPr>
        <w:t>‘</w:t>
      </w:r>
      <w:r w:rsidRPr="00846E45">
        <w:rPr>
          <w:bdr w:val="none" w:sz="0" w:space="0" w:color="auto"/>
          <w:lang w:val="en-GB"/>
        </w:rPr>
        <w:t>animal spirits</w:t>
      </w:r>
      <w:r w:rsidR="00310514">
        <w:rPr>
          <w:bdr w:val="none" w:sz="0" w:space="0" w:color="auto"/>
          <w:lang w:val="en-GB"/>
        </w:rPr>
        <w:t>,</w:t>
      </w:r>
      <w:r w:rsidR="00E565FC" w:rsidRPr="00846E45">
        <w:rPr>
          <w:bdr w:val="none" w:sz="0" w:space="0" w:color="auto"/>
          <w:lang w:val="en-GB"/>
        </w:rPr>
        <w:t>’</w:t>
      </w:r>
      <w:r w:rsidRPr="00846E45">
        <w:rPr>
          <w:bdr w:val="none" w:sz="0" w:space="0" w:color="auto"/>
          <w:lang w:val="en-GB"/>
        </w:rPr>
        <w:t xml:space="preserve"> </w:t>
      </w:r>
      <w:r w:rsidR="00310514">
        <w:rPr>
          <w:bdr w:val="none" w:sz="0" w:space="0" w:color="auto"/>
          <w:lang w:val="en-GB"/>
        </w:rPr>
        <w:t>Harrod noted that investment also had short-term supply-side and potential long-term growth effects.</w:t>
      </w:r>
      <w:r w:rsidR="00E565FC" w:rsidRPr="00846E45">
        <w:rPr>
          <w:rStyle w:val="FootnoteReference"/>
          <w:rFonts w:eastAsia="Aptos"/>
          <w:kern w:val="2"/>
          <w:bdr w:val="none" w:sz="0" w:space="0" w:color="auto"/>
          <w:lang w:val="en-GB"/>
          <w14:ligatures w14:val="standardContextual"/>
        </w:rPr>
        <w:footnoteReference w:id="3"/>
      </w:r>
      <w:r w:rsidRPr="00846E45">
        <w:rPr>
          <w:bdr w:val="none" w:sz="0" w:space="0" w:color="auto"/>
          <w:lang w:val="en-GB"/>
        </w:rPr>
        <w:t xml:space="preserve"> Harrod </w:t>
      </w:r>
      <w:r w:rsidR="004C2B9C" w:rsidRPr="00846E45">
        <w:rPr>
          <w:bdr w:val="none" w:sz="0" w:space="0" w:color="auto"/>
          <w:lang w:val="en-GB"/>
        </w:rPr>
        <w:t xml:space="preserve">thus </w:t>
      </w:r>
      <w:r w:rsidRPr="00846E45">
        <w:rPr>
          <w:bdr w:val="none" w:sz="0" w:space="0" w:color="auto"/>
          <w:lang w:val="en-GB"/>
        </w:rPr>
        <w:t xml:space="preserve">sought to </w:t>
      </w:r>
      <w:r w:rsidR="00B03F64" w:rsidRPr="00846E45">
        <w:rPr>
          <w:bdr w:val="none" w:sz="0" w:space="0" w:color="auto"/>
          <w:lang w:val="en-GB"/>
        </w:rPr>
        <w:t xml:space="preserve">identify </w:t>
      </w:r>
      <w:r w:rsidRPr="00846E45">
        <w:rPr>
          <w:bdr w:val="none" w:sz="0" w:space="0" w:color="auto"/>
          <w:lang w:val="en-GB"/>
        </w:rPr>
        <w:t xml:space="preserve">the forces that generate instability </w:t>
      </w:r>
      <w:r w:rsidR="004C2B9C" w:rsidRPr="00846E45">
        <w:rPr>
          <w:bdr w:val="none" w:sz="0" w:space="0" w:color="auto"/>
          <w:lang w:val="en-GB"/>
        </w:rPr>
        <w:t>with</w:t>
      </w:r>
      <w:r w:rsidRPr="00846E45">
        <w:rPr>
          <w:bdr w:val="none" w:sz="0" w:space="0" w:color="auto"/>
          <w:lang w:val="en-GB"/>
        </w:rPr>
        <w:t>in the process</w:t>
      </w:r>
      <w:r w:rsidR="004C2B9C" w:rsidRPr="00846E45">
        <w:rPr>
          <w:bdr w:val="none" w:sz="0" w:space="0" w:color="auto"/>
          <w:lang w:val="en-GB"/>
        </w:rPr>
        <w:t>es</w:t>
      </w:r>
      <w:r w:rsidRPr="00846E45">
        <w:rPr>
          <w:bdr w:val="none" w:sz="0" w:space="0" w:color="auto"/>
          <w:lang w:val="en-GB"/>
        </w:rPr>
        <w:t xml:space="preserve"> of </w:t>
      </w:r>
      <w:r w:rsidR="007F470C" w:rsidRPr="00846E45">
        <w:rPr>
          <w:bdr w:val="none" w:sz="0" w:space="0" w:color="auto"/>
          <w:lang w:val="en-GB"/>
        </w:rPr>
        <w:t xml:space="preserve">economic </w:t>
      </w:r>
      <w:r w:rsidRPr="00846E45">
        <w:rPr>
          <w:bdr w:val="none" w:sz="0" w:space="0" w:color="auto"/>
          <w:lang w:val="en-GB"/>
        </w:rPr>
        <w:t>growth (</w:t>
      </w:r>
      <w:proofErr w:type="spellStart"/>
      <w:r w:rsidR="00302041" w:rsidRPr="00846E45">
        <w:rPr>
          <w:bdr w:val="none" w:sz="0" w:space="0" w:color="auto"/>
          <w:lang w:val="en-GB"/>
        </w:rPr>
        <w:t>Halsmayer</w:t>
      </w:r>
      <w:proofErr w:type="spellEnd"/>
      <w:r w:rsidR="00302041" w:rsidRPr="00846E45">
        <w:rPr>
          <w:bdr w:val="none" w:sz="0" w:space="0" w:color="auto"/>
          <w:lang w:val="en-GB"/>
        </w:rPr>
        <w:t xml:space="preserve"> and Hoover</w:t>
      </w:r>
      <w:r w:rsidR="00E565FC" w:rsidRPr="00846E45">
        <w:rPr>
          <w:bdr w:val="none" w:sz="0" w:space="0" w:color="auto"/>
          <w:lang w:val="en-GB"/>
        </w:rPr>
        <w:t xml:space="preserve"> </w:t>
      </w:r>
      <w:r w:rsidR="00302041" w:rsidRPr="00846E45">
        <w:rPr>
          <w:bdr w:val="none" w:sz="0" w:space="0" w:color="auto"/>
          <w:lang w:val="en-GB"/>
        </w:rPr>
        <w:t>2016;</w:t>
      </w:r>
      <w:r w:rsidR="00E565FC" w:rsidRPr="00846E45">
        <w:rPr>
          <w:bdr w:val="none" w:sz="0" w:space="0" w:color="auto"/>
          <w:lang w:val="en-GB"/>
        </w:rPr>
        <w:t xml:space="preserve"> </w:t>
      </w:r>
      <w:proofErr w:type="spellStart"/>
      <w:r w:rsidRPr="00846E45">
        <w:rPr>
          <w:bdr w:val="none" w:sz="0" w:space="0" w:color="auto"/>
          <w:lang w:val="en-GB"/>
        </w:rPr>
        <w:t>Trezzini</w:t>
      </w:r>
      <w:proofErr w:type="spellEnd"/>
      <w:r w:rsidRPr="00846E45">
        <w:rPr>
          <w:bdr w:val="none" w:sz="0" w:space="0" w:color="auto"/>
          <w:lang w:val="en-GB"/>
        </w:rPr>
        <w:t xml:space="preserve"> 2021). </w:t>
      </w:r>
      <w:r w:rsidR="003D7098" w:rsidRPr="00846E45">
        <w:rPr>
          <w:bdr w:val="none" w:sz="0" w:space="0" w:color="auto"/>
          <w:lang w:val="en-GB"/>
        </w:rPr>
        <w:t xml:space="preserve">Given this objective, Harrod set out a </w:t>
      </w:r>
      <w:r w:rsidR="003D7098" w:rsidRPr="00846E45">
        <w:rPr>
          <w:bdr w:val="none" w:sz="0" w:space="0" w:color="auto"/>
          <w:lang w:val="en-GB"/>
        </w:rPr>
        <w:lastRenderedPageBreak/>
        <w:t>conceptual framework that</w:t>
      </w:r>
      <w:r w:rsidR="00263B27" w:rsidRPr="00846E45">
        <w:rPr>
          <w:bdr w:val="none" w:sz="0" w:space="0" w:color="auto"/>
          <w:lang w:val="en-GB"/>
        </w:rPr>
        <w:t xml:space="preserve"> </w:t>
      </w:r>
      <w:r w:rsidR="00E6464F" w:rsidRPr="00846E45">
        <w:rPr>
          <w:bdr w:val="none" w:sz="0" w:space="0" w:color="auto"/>
          <w:lang w:val="en-GB"/>
        </w:rPr>
        <w:t>reveals</w:t>
      </w:r>
      <w:r w:rsidR="00713C22">
        <w:rPr>
          <w:bdr w:val="none" w:sz="0" w:space="0" w:color="auto"/>
          <w:lang w:val="en-GB"/>
        </w:rPr>
        <w:t xml:space="preserve"> the</w:t>
      </w:r>
      <w:r w:rsidR="00E6464F" w:rsidRPr="00846E45">
        <w:rPr>
          <w:bdr w:val="none" w:sz="0" w:space="0" w:color="auto"/>
          <w:lang w:val="en-GB"/>
        </w:rPr>
        <w:t xml:space="preserve"> </w:t>
      </w:r>
      <w:r w:rsidR="002B25CD" w:rsidRPr="00846E45">
        <w:rPr>
          <w:bdr w:val="none" w:sz="0" w:space="0" w:color="auto"/>
          <w:lang w:val="en-GB"/>
        </w:rPr>
        <w:t>distinct processes that interact to generate possibilities for an economy’s development.</w:t>
      </w:r>
    </w:p>
    <w:p w14:paraId="160E2450" w14:textId="77777777" w:rsidR="00E565FC" w:rsidRPr="00846E45" w:rsidRDefault="00E565FC">
      <w:pPr>
        <w:pStyle w:val="BodyA"/>
        <w:jc w:val="both"/>
        <w:rPr>
          <w:rFonts w:cs="Times New Roman"/>
          <w:b/>
          <w:bCs/>
          <w:i/>
          <w:iCs/>
          <w:lang w:val="en-GB"/>
        </w:rPr>
      </w:pPr>
    </w:p>
    <w:p w14:paraId="787D80A8" w14:textId="43462153" w:rsidR="00E565FC" w:rsidRPr="00846E45" w:rsidRDefault="00DA4F5C">
      <w:pPr>
        <w:pStyle w:val="BodyA"/>
        <w:jc w:val="both"/>
        <w:rPr>
          <w:rFonts w:cs="Times New Roman"/>
          <w:b/>
          <w:bCs/>
          <w:i/>
          <w:iCs/>
          <w:lang w:val="en-GB"/>
        </w:rPr>
      </w:pPr>
      <w:r>
        <w:rPr>
          <w:rFonts w:cs="Times New Roman"/>
          <w:b/>
          <w:bCs/>
          <w:i/>
          <w:iCs/>
          <w:lang w:val="en-GB"/>
        </w:rPr>
        <w:t xml:space="preserve">4.1 </w:t>
      </w:r>
      <w:r w:rsidR="00713C22">
        <w:rPr>
          <w:rFonts w:cs="Times New Roman"/>
          <w:b/>
          <w:bCs/>
          <w:i/>
          <w:iCs/>
          <w:lang w:val="en-GB"/>
        </w:rPr>
        <w:t>G</w:t>
      </w:r>
      <w:r w:rsidR="005D49B8" w:rsidRPr="00846E45">
        <w:rPr>
          <w:rFonts w:cs="Times New Roman"/>
          <w:b/>
          <w:bCs/>
          <w:i/>
          <w:iCs/>
          <w:lang w:val="en-GB"/>
        </w:rPr>
        <w:t>rowth paths</w:t>
      </w:r>
      <w:r w:rsidR="00B165D6" w:rsidRPr="00846E45">
        <w:rPr>
          <w:rFonts w:cs="Times New Roman"/>
          <w:b/>
          <w:bCs/>
          <w:i/>
          <w:iCs/>
          <w:lang w:val="en-GB"/>
        </w:rPr>
        <w:t>,</w:t>
      </w:r>
      <w:r w:rsidR="00227077" w:rsidRPr="00846E45">
        <w:rPr>
          <w:rFonts w:cs="Times New Roman"/>
          <w:b/>
          <w:bCs/>
          <w:i/>
          <w:iCs/>
          <w:lang w:val="en-GB"/>
        </w:rPr>
        <w:t xml:space="preserve"> short-term instability and long-term opportunities</w:t>
      </w:r>
    </w:p>
    <w:p w14:paraId="797F0D95" w14:textId="77777777" w:rsidR="00DE6CB1" w:rsidRDefault="00DE6CB1">
      <w:pPr>
        <w:pStyle w:val="BodyA"/>
        <w:jc w:val="both"/>
        <w:rPr>
          <w:rFonts w:cs="Times New Roman"/>
          <w:lang w:val="en-GB"/>
        </w:rPr>
      </w:pPr>
    </w:p>
    <w:p w14:paraId="424EFEEE" w14:textId="09400EA9" w:rsidR="00D02CA8" w:rsidRPr="00846E45" w:rsidRDefault="00D455B8" w:rsidP="00713C22">
      <w:pPr>
        <w:pStyle w:val="BodyA"/>
        <w:jc w:val="both"/>
        <w:rPr>
          <w:rFonts w:cs="Times New Roman"/>
          <w:lang w:val="en-GB"/>
        </w:rPr>
      </w:pPr>
      <w:r w:rsidRPr="00846E45">
        <w:rPr>
          <w:rFonts w:cs="Times New Roman"/>
          <w:lang w:val="en-GB"/>
        </w:rPr>
        <w:t xml:space="preserve">Harrod is probably best known for a popular formula for the rate of economic growth (G): </w:t>
      </w:r>
    </w:p>
    <w:p w14:paraId="6B96B611" w14:textId="29ACCA01" w:rsidR="00D02CA8" w:rsidRPr="00846E45" w:rsidRDefault="00D455B8" w:rsidP="00713C22">
      <w:pPr>
        <w:pStyle w:val="Default"/>
        <w:jc w:val="right"/>
        <w:rPr>
          <w:lang w:val="en-GB"/>
        </w:rPr>
      </w:pPr>
      <w:r w:rsidRPr="00846E45">
        <w:rPr>
          <w:lang w:val="en-GB"/>
        </w:rPr>
        <w:tab/>
      </w:r>
      <w:r w:rsidRPr="00846E45">
        <w:rPr>
          <w:lang w:val="en-GB"/>
        </w:rPr>
        <w:tab/>
      </w:r>
      <w:r w:rsidRPr="00846E45">
        <w:rPr>
          <w:lang w:val="en-GB"/>
        </w:rPr>
        <w:tab/>
      </w:r>
      <w:r w:rsidRPr="00846E45">
        <w:rPr>
          <w:lang w:val="en-GB"/>
        </w:rPr>
        <w:tab/>
      </w:r>
      <w:r w:rsidRPr="00846E45">
        <w:rPr>
          <w:i/>
          <w:iCs/>
          <w:lang w:val="en-GB"/>
        </w:rPr>
        <w:t>G = ΔY</w:t>
      </w:r>
      <w:r w:rsidRPr="00846E45">
        <w:rPr>
          <w:i/>
          <w:iCs/>
          <w:vertAlign w:val="subscript"/>
          <w:lang w:val="en-GB"/>
        </w:rPr>
        <w:t>S</w:t>
      </w:r>
      <w:r w:rsidRPr="00846E45">
        <w:rPr>
          <w:i/>
          <w:iCs/>
          <w:lang w:val="en-GB"/>
        </w:rPr>
        <w:t>/Y</w:t>
      </w:r>
      <w:r w:rsidRPr="00846E45">
        <w:rPr>
          <w:i/>
          <w:iCs/>
          <w:vertAlign w:val="subscript"/>
          <w:lang w:val="en-GB"/>
        </w:rPr>
        <w:t>S</w:t>
      </w:r>
      <w:r w:rsidRPr="00846E45">
        <w:rPr>
          <w:i/>
          <w:iCs/>
          <w:lang w:val="en-GB"/>
        </w:rPr>
        <w:t xml:space="preserve"> = σ/γ</w:t>
      </w:r>
      <w:r w:rsidRPr="00846E45">
        <w:rPr>
          <w:lang w:val="en-GB"/>
        </w:rPr>
        <w:t>,</w:t>
      </w:r>
      <w:r w:rsidRPr="00846E45">
        <w:rPr>
          <w:lang w:val="en-GB"/>
        </w:rPr>
        <w:tab/>
        <w:t xml:space="preserve">   </w:t>
      </w:r>
      <w:r w:rsidRPr="00846E45">
        <w:rPr>
          <w:lang w:val="en-GB"/>
        </w:rPr>
        <w:tab/>
      </w:r>
      <w:r w:rsidRPr="00846E45">
        <w:rPr>
          <w:lang w:val="en-GB"/>
        </w:rPr>
        <w:tab/>
      </w:r>
      <w:r w:rsidRPr="00846E45">
        <w:rPr>
          <w:lang w:val="en-GB"/>
        </w:rPr>
        <w:tab/>
      </w:r>
      <w:r w:rsidRPr="00846E45">
        <w:rPr>
          <w:lang w:val="en-GB"/>
        </w:rPr>
        <w:tab/>
      </w:r>
      <w:r w:rsidRPr="00846E45">
        <w:rPr>
          <w:lang w:val="en-GB"/>
        </w:rPr>
        <w:tab/>
        <w:t>(1)</w:t>
      </w:r>
    </w:p>
    <w:p w14:paraId="551E2CEE" w14:textId="03CE68EA" w:rsidR="00713C22" w:rsidRPr="00713C22" w:rsidRDefault="00D455B8" w:rsidP="00713C22">
      <w:pPr>
        <w:pStyle w:val="BodyA"/>
        <w:jc w:val="both"/>
        <w:rPr>
          <w:lang w:val="en-US"/>
        </w:rPr>
      </w:pPr>
      <w:r w:rsidRPr="00846E45">
        <w:rPr>
          <w:rFonts w:cs="Times New Roman"/>
          <w:lang w:val="en-GB"/>
        </w:rPr>
        <w:t xml:space="preserve">where </w:t>
      </w:r>
      <w:r w:rsidRPr="00846E45">
        <w:rPr>
          <w:rFonts w:cs="Times New Roman"/>
          <w:i/>
          <w:iCs/>
          <w:lang w:val="en-GB"/>
        </w:rPr>
        <w:t xml:space="preserve">σ </w:t>
      </w:r>
      <w:r w:rsidRPr="00846E45">
        <w:rPr>
          <w:rFonts w:cs="Times New Roman"/>
          <w:lang w:val="en-GB"/>
        </w:rPr>
        <w:t xml:space="preserve">is the economy’s rate of saving and </w:t>
      </w:r>
      <w:r w:rsidRPr="00846E45">
        <w:rPr>
          <w:rFonts w:cs="Times New Roman"/>
          <w:i/>
          <w:iCs/>
          <w:lang w:val="en-GB"/>
        </w:rPr>
        <w:t xml:space="preserve">γ </w:t>
      </w:r>
      <w:r w:rsidRPr="00846E45">
        <w:rPr>
          <w:rFonts w:cs="Times New Roman"/>
          <w:lang w:val="en-GB"/>
        </w:rPr>
        <w:t xml:space="preserve">is the ratio of the economy’s total value of capital relative to the value of one year’s output. Students of economics are often taught that this simple equation </w:t>
      </w:r>
      <w:r w:rsidRPr="00846E45">
        <w:rPr>
          <w:rFonts w:cs="Times New Roman"/>
          <w:i/>
          <w:iCs/>
          <w:lang w:val="en-GB"/>
        </w:rPr>
        <w:t>is</w:t>
      </w:r>
      <w:r w:rsidRPr="00846E45">
        <w:rPr>
          <w:rFonts w:cs="Times New Roman"/>
          <w:lang w:val="en-GB"/>
        </w:rPr>
        <w:t xml:space="preserve"> the </w:t>
      </w:r>
      <w:r w:rsidRPr="00846E45">
        <w:rPr>
          <w:rFonts w:cs="Times New Roman"/>
          <w:i/>
          <w:iCs/>
          <w:lang w:val="en-GB"/>
        </w:rPr>
        <w:t>Harrod growth model</w:t>
      </w:r>
      <w:r w:rsidR="00713C22">
        <w:rPr>
          <w:rFonts w:cs="Times New Roman"/>
          <w:lang w:val="en-GB"/>
        </w:rPr>
        <w:t>,</w:t>
      </w:r>
      <w:r w:rsidRPr="00846E45">
        <w:rPr>
          <w:rFonts w:cs="Times New Roman"/>
          <w:lang w:val="en-GB"/>
        </w:rPr>
        <w:t xml:space="preserve"> </w:t>
      </w:r>
      <w:r w:rsidR="00713C22" w:rsidRPr="00713C22">
        <w:rPr>
          <w:lang w:val="en-US"/>
        </w:rPr>
        <w:t>but in fact the full Harrod (1947) model suggests a rich framework within which the key macroeconomic processes</w:t>
      </w:r>
      <w:r w:rsidR="00713C22">
        <w:rPr>
          <w:lang w:val="en-US"/>
        </w:rPr>
        <w:t>, including those that generate</w:t>
      </w:r>
      <w:r w:rsidR="00713C22" w:rsidRPr="00713C22">
        <w:rPr>
          <w:lang w:val="en-US"/>
        </w:rPr>
        <w:t xml:space="preserve"> short- and long-run economic instability </w:t>
      </w:r>
      <w:r w:rsidR="00713C22">
        <w:rPr>
          <w:lang w:val="en-US"/>
        </w:rPr>
        <w:t xml:space="preserve">and define the </w:t>
      </w:r>
      <w:r w:rsidR="00713C22" w:rsidRPr="00713C22">
        <w:rPr>
          <w:lang w:val="en-US"/>
        </w:rPr>
        <w:t>material and ecological limits to economy’s growth</w:t>
      </w:r>
      <w:r w:rsidR="00713C22">
        <w:rPr>
          <w:lang w:val="en-US"/>
        </w:rPr>
        <w:t>,</w:t>
      </w:r>
      <w:r w:rsidR="00713C22" w:rsidRPr="00713C22">
        <w:rPr>
          <w:lang w:val="en-US"/>
        </w:rPr>
        <w:t xml:space="preserve"> interact to weave </w:t>
      </w:r>
      <w:r w:rsidR="00C617FB">
        <w:rPr>
          <w:lang w:val="en-US"/>
        </w:rPr>
        <w:t>a</w:t>
      </w:r>
      <w:r w:rsidR="00713C22" w:rsidRPr="00713C22">
        <w:rPr>
          <w:lang w:val="en-US"/>
        </w:rPr>
        <w:t xml:space="preserve"> dialectic movement of the economic system.</w:t>
      </w:r>
      <w:r w:rsidR="006429B8" w:rsidRPr="00846E45">
        <w:rPr>
          <w:rFonts w:cs="Times New Roman"/>
          <w:vertAlign w:val="superscript"/>
          <w:lang w:val="en-GB"/>
        </w:rPr>
        <w:footnoteReference w:id="4"/>
      </w:r>
    </w:p>
    <w:p w14:paraId="5678FDB7" w14:textId="717CA391" w:rsidR="00713C22" w:rsidRPr="006429B8" w:rsidRDefault="00713C22">
      <w:pPr>
        <w:pStyle w:val="BodyA"/>
        <w:jc w:val="both"/>
        <w:rPr>
          <w:lang w:val="en-US"/>
        </w:rPr>
      </w:pPr>
      <w:r w:rsidRPr="00713C22">
        <w:rPr>
          <w:lang w:val="en-US"/>
        </w:rPr>
        <w:tab/>
        <w:t xml:space="preserve">It is important to note here that equation (1) presents a formula for the </w:t>
      </w:r>
      <w:r w:rsidRPr="00713C22">
        <w:rPr>
          <w:i/>
          <w:iCs/>
          <w:lang w:val="en-US"/>
        </w:rPr>
        <w:t>rate</w:t>
      </w:r>
      <w:r w:rsidRPr="00713C22">
        <w:rPr>
          <w:lang w:val="en-US"/>
        </w:rPr>
        <w:t xml:space="preserve"> of economic growth, not </w:t>
      </w:r>
      <w:r w:rsidR="00C617FB">
        <w:rPr>
          <w:lang w:val="en-US"/>
        </w:rPr>
        <w:t>a</w:t>
      </w:r>
      <w:r w:rsidRPr="00713C22">
        <w:rPr>
          <w:lang w:val="en-US"/>
        </w:rPr>
        <w:t xml:space="preserve"> </w:t>
      </w:r>
      <w:r w:rsidRPr="00713C22">
        <w:rPr>
          <w:i/>
          <w:iCs/>
          <w:lang w:val="en-US"/>
        </w:rPr>
        <w:t>process</w:t>
      </w:r>
      <w:r w:rsidRPr="00713C22">
        <w:rPr>
          <w:lang w:val="en-US"/>
        </w:rPr>
        <w:t xml:space="preserve"> of economic growth. The rate is a ratio of two observable things people do, saving and production. We are interested in the process, of course, </w:t>
      </w:r>
      <w:r w:rsidR="00C617FB">
        <w:rPr>
          <w:lang w:val="en-US"/>
        </w:rPr>
        <w:t xml:space="preserve">because we want to understand the </w:t>
      </w:r>
      <w:r w:rsidRPr="00713C22">
        <w:rPr>
          <w:lang w:val="en-US"/>
        </w:rPr>
        <w:t xml:space="preserve">dialectic process </w:t>
      </w:r>
      <w:r w:rsidR="00C617FB">
        <w:rPr>
          <w:lang w:val="en-US"/>
        </w:rPr>
        <w:t xml:space="preserve">of </w:t>
      </w:r>
      <w:r w:rsidRPr="00713C22">
        <w:rPr>
          <w:lang w:val="en-US"/>
        </w:rPr>
        <w:t xml:space="preserve">immigration. </w:t>
      </w:r>
      <w:r w:rsidR="00C617FB">
        <w:rPr>
          <w:lang w:val="en-US"/>
        </w:rPr>
        <w:t>W</w:t>
      </w:r>
      <w:r w:rsidRPr="00713C22">
        <w:rPr>
          <w:lang w:val="en-US"/>
        </w:rPr>
        <w:t xml:space="preserve">e </w:t>
      </w:r>
      <w:r w:rsidR="00C617FB">
        <w:rPr>
          <w:lang w:val="en-US"/>
        </w:rPr>
        <w:t xml:space="preserve">thus interpret </w:t>
      </w:r>
      <w:r w:rsidRPr="00713C22">
        <w:rPr>
          <w:lang w:val="en-US"/>
        </w:rPr>
        <w:t xml:space="preserve">Harrod’s ideas in terms of </w:t>
      </w:r>
      <w:r w:rsidRPr="00713C22">
        <w:rPr>
          <w:i/>
          <w:iCs/>
          <w:lang w:val="en-US"/>
        </w:rPr>
        <w:t>paths over time</w:t>
      </w:r>
      <w:r w:rsidRPr="00713C22">
        <w:rPr>
          <w:lang w:val="en-US"/>
        </w:rPr>
        <w:t xml:space="preserve"> rather than point</w:t>
      </w:r>
      <w:r w:rsidR="00C617FB">
        <w:rPr>
          <w:lang w:val="en-US"/>
        </w:rPr>
        <w:t>-</w:t>
      </w:r>
      <w:r w:rsidRPr="00713C22">
        <w:rPr>
          <w:lang w:val="en-US"/>
        </w:rPr>
        <w:t>in</w:t>
      </w:r>
      <w:r w:rsidR="00C617FB">
        <w:rPr>
          <w:lang w:val="en-US"/>
        </w:rPr>
        <w:t>-</w:t>
      </w:r>
      <w:r w:rsidRPr="00713C22">
        <w:rPr>
          <w:lang w:val="en-US"/>
        </w:rPr>
        <w:t xml:space="preserve">time </w:t>
      </w:r>
      <w:r w:rsidRPr="00713C22">
        <w:rPr>
          <w:i/>
          <w:iCs/>
          <w:lang w:val="en-US"/>
        </w:rPr>
        <w:t>rates of growth</w:t>
      </w:r>
      <w:r w:rsidRPr="00713C22">
        <w:rPr>
          <w:lang w:val="en-US"/>
        </w:rPr>
        <w:t>.</w:t>
      </w:r>
      <w:r w:rsidR="006429B8">
        <w:rPr>
          <w:rStyle w:val="FootnoteReference"/>
          <w:lang w:val="en-US"/>
        </w:rPr>
        <w:footnoteReference w:id="5"/>
      </w:r>
      <w:r w:rsidRPr="00713C22">
        <w:rPr>
          <w:lang w:val="en-US"/>
        </w:rPr>
        <w:t xml:space="preserve"> This depiction of economic change as </w:t>
      </w:r>
      <w:r w:rsidR="00C617FB">
        <w:rPr>
          <w:lang w:val="en-US"/>
        </w:rPr>
        <w:t xml:space="preserve">the interaction between </w:t>
      </w:r>
      <w:r w:rsidRPr="00713C22">
        <w:rPr>
          <w:lang w:val="en-US"/>
        </w:rPr>
        <w:t>inter</w:t>
      </w:r>
      <w:r w:rsidR="00C617FB">
        <w:rPr>
          <w:lang w:val="en-US"/>
        </w:rPr>
        <w:t>-</w:t>
      </w:r>
      <w:r w:rsidRPr="00713C22">
        <w:rPr>
          <w:lang w:val="en-US"/>
        </w:rPr>
        <w:t>temporal path</w:t>
      </w:r>
      <w:r w:rsidR="00C617FB">
        <w:rPr>
          <w:lang w:val="en-US"/>
        </w:rPr>
        <w:t>s</w:t>
      </w:r>
      <w:r w:rsidRPr="00713C22">
        <w:rPr>
          <w:lang w:val="en-US"/>
        </w:rPr>
        <w:t xml:space="preserve"> enables us to gain insight into the key </w:t>
      </w:r>
      <w:r w:rsidR="00C617FB">
        <w:rPr>
          <w:lang w:val="en-US"/>
        </w:rPr>
        <w:t xml:space="preserve">dialectic </w:t>
      </w:r>
      <w:r w:rsidRPr="00713C22">
        <w:rPr>
          <w:lang w:val="en-US"/>
        </w:rPr>
        <w:t xml:space="preserve">conflicts, contradictions, stresses, and opportunities that emerge as </w:t>
      </w:r>
      <w:r w:rsidR="00431ECC">
        <w:rPr>
          <w:lang w:val="en-US"/>
        </w:rPr>
        <w:t>a</w:t>
      </w:r>
      <w:r w:rsidRPr="00713C22">
        <w:rPr>
          <w:lang w:val="en-US"/>
        </w:rPr>
        <w:t xml:space="preserve"> macroeconomic system</w:t>
      </w:r>
      <w:r w:rsidR="00431ECC">
        <w:rPr>
          <w:lang w:val="en-US"/>
        </w:rPr>
        <w:t xml:space="preserve"> open to immigration</w:t>
      </w:r>
      <w:r w:rsidRPr="00713C22">
        <w:rPr>
          <w:lang w:val="en-US"/>
        </w:rPr>
        <w:t xml:space="preserve"> evolve</w:t>
      </w:r>
      <w:r w:rsidR="00431ECC">
        <w:rPr>
          <w:lang w:val="en-US"/>
        </w:rPr>
        <w:t>s</w:t>
      </w:r>
      <w:r w:rsidRPr="00713C22">
        <w:rPr>
          <w:lang w:val="en-US"/>
        </w:rPr>
        <w:t xml:space="preserve"> over time. </w:t>
      </w:r>
    </w:p>
    <w:p w14:paraId="7791C44D" w14:textId="77777777" w:rsidR="00A63E4B" w:rsidRDefault="006429B8" w:rsidP="00713C22">
      <w:pPr>
        <w:pStyle w:val="BodyA"/>
        <w:ind w:firstLine="720"/>
        <w:jc w:val="both"/>
        <w:rPr>
          <w:rFonts w:cs="Times New Roman"/>
          <w:lang w:val="en-GB"/>
        </w:rPr>
      </w:pPr>
      <w:r>
        <w:rPr>
          <w:rFonts w:cs="Times New Roman"/>
          <w:lang w:val="en-GB"/>
        </w:rPr>
        <w:lastRenderedPageBreak/>
        <w:t xml:space="preserve">We follow Harrod and </w:t>
      </w:r>
      <w:r w:rsidR="00D455B8" w:rsidRPr="00846E45">
        <w:rPr>
          <w:rFonts w:cs="Times New Roman"/>
          <w:lang w:val="en-GB"/>
        </w:rPr>
        <w:t xml:space="preserve">abstract an economy’s evolutionary </w:t>
      </w:r>
      <w:r>
        <w:rPr>
          <w:rFonts w:cs="Times New Roman"/>
          <w:lang w:val="en-GB"/>
        </w:rPr>
        <w:t xml:space="preserve">progress </w:t>
      </w:r>
      <w:r w:rsidR="00D455B8" w:rsidRPr="00846E45">
        <w:rPr>
          <w:rFonts w:cs="Times New Roman"/>
          <w:lang w:val="en-GB"/>
        </w:rPr>
        <w:t xml:space="preserve">in terms of three different growth paths, </w:t>
      </w:r>
      <w:r w:rsidR="00431ECC">
        <w:rPr>
          <w:rFonts w:cs="Times New Roman"/>
          <w:lang w:val="en-GB"/>
        </w:rPr>
        <w:t xml:space="preserve">the first </w:t>
      </w:r>
      <w:r w:rsidR="00D455B8" w:rsidRPr="00846E45">
        <w:rPr>
          <w:rFonts w:cs="Times New Roman"/>
          <w:lang w:val="en-GB"/>
        </w:rPr>
        <w:t>one being the actual observable growth path of production,</w:t>
      </w:r>
      <w:r w:rsidR="00847770" w:rsidRPr="00846E45">
        <w:rPr>
          <w:rFonts w:cs="Times New Roman"/>
          <w:lang w:val="en-GB"/>
        </w:rPr>
        <w:t xml:space="preserve"> </w:t>
      </w:r>
      <w:r w:rsidR="00D455B8" w:rsidRPr="00846E45">
        <w:rPr>
          <w:rFonts w:cs="Times New Roman"/>
          <w:lang w:val="en-GB"/>
        </w:rPr>
        <w:t>(</w:t>
      </w:r>
      <w:r w:rsidR="00D455B8" w:rsidRPr="00846E45">
        <w:rPr>
          <w:rFonts w:cs="Times New Roman"/>
          <w:i/>
          <w:iCs/>
          <w:lang w:val="en-GB"/>
        </w:rPr>
        <w:t>G</w:t>
      </w:r>
      <w:r w:rsidR="00D455B8" w:rsidRPr="00846E45">
        <w:rPr>
          <w:rFonts w:cs="Times New Roman"/>
          <w:i/>
          <w:iCs/>
          <w:vertAlign w:val="subscript"/>
          <w:lang w:val="en-GB"/>
        </w:rPr>
        <w:t>A</w:t>
      </w:r>
      <w:r w:rsidR="00D455B8" w:rsidRPr="00846E45">
        <w:rPr>
          <w:rFonts w:cs="Times New Roman"/>
          <w:lang w:val="en-GB"/>
        </w:rPr>
        <w:t xml:space="preserve">). The shape of this actual path is dependent on its dynamic relations with two conceptual paths of growth. For the first of these, Harrod reasoned that, for production to continue growing at a constant rate over time, the rise in output due to investment in capital must be compatible with the growth in demand for output caused on the demand side by that same investment. Otherwise, producers would </w:t>
      </w:r>
      <w:r w:rsidR="00A63E4B">
        <w:rPr>
          <w:rFonts w:cs="Times New Roman"/>
          <w:lang w:val="en-GB"/>
        </w:rPr>
        <w:t xml:space="preserve">most likely </w:t>
      </w:r>
      <w:r w:rsidR="00D455B8" w:rsidRPr="00846E45">
        <w:rPr>
          <w:rFonts w:cs="Times New Roman"/>
          <w:lang w:val="en-GB"/>
        </w:rPr>
        <w:t>chang</w:t>
      </w:r>
      <w:r w:rsidR="00A63E4B">
        <w:rPr>
          <w:rFonts w:cs="Times New Roman"/>
          <w:lang w:val="en-GB"/>
        </w:rPr>
        <w:t>e</w:t>
      </w:r>
      <w:r w:rsidR="00D455B8" w:rsidRPr="00846E45">
        <w:rPr>
          <w:rFonts w:cs="Times New Roman"/>
          <w:lang w:val="en-GB"/>
        </w:rPr>
        <w:t xml:space="preserve"> their level of investment. Harrod called the hypothetical growth path along which aggregate demand always exactly matches the output planned by investors the economy’s </w:t>
      </w:r>
      <w:r w:rsidR="00D455B8" w:rsidRPr="00846E45">
        <w:rPr>
          <w:rFonts w:cs="Times New Roman"/>
          <w:i/>
          <w:iCs/>
          <w:lang w:val="en-GB"/>
        </w:rPr>
        <w:t xml:space="preserve">warranted growth path </w:t>
      </w:r>
      <w:r w:rsidR="00D455B8" w:rsidRPr="00846E45">
        <w:rPr>
          <w:rFonts w:cs="Times New Roman"/>
          <w:lang w:val="en-GB"/>
        </w:rPr>
        <w:t>(</w:t>
      </w:r>
      <w:r w:rsidR="00D455B8" w:rsidRPr="00846E45">
        <w:rPr>
          <w:rFonts w:cs="Times New Roman"/>
          <w:i/>
          <w:iCs/>
          <w:lang w:val="en-GB"/>
        </w:rPr>
        <w:t>G</w:t>
      </w:r>
      <w:r w:rsidR="00D455B8" w:rsidRPr="00846E45">
        <w:rPr>
          <w:rFonts w:cs="Times New Roman"/>
          <w:i/>
          <w:iCs/>
          <w:vertAlign w:val="subscript"/>
          <w:lang w:val="en-GB"/>
        </w:rPr>
        <w:t>W</w:t>
      </w:r>
      <w:r w:rsidR="00D455B8" w:rsidRPr="00846E45">
        <w:rPr>
          <w:rFonts w:cs="Times New Roman"/>
          <w:lang w:val="en-GB"/>
        </w:rPr>
        <w:t xml:space="preserve">), that is, the path along which the amount of investment turns out to have been exactly what was </w:t>
      </w:r>
      <w:r w:rsidR="00D455B8" w:rsidRPr="00846E45">
        <w:rPr>
          <w:rFonts w:cs="Times New Roman"/>
          <w:i/>
          <w:iCs/>
          <w:lang w:val="en-GB"/>
        </w:rPr>
        <w:t>warranted</w:t>
      </w:r>
      <w:r w:rsidR="00D455B8" w:rsidRPr="00846E45">
        <w:rPr>
          <w:rFonts w:cs="Times New Roman"/>
          <w:lang w:val="en-GB"/>
        </w:rPr>
        <w:t xml:space="preserve"> by the </w:t>
      </w:r>
      <w:r w:rsidR="00A63E4B">
        <w:rPr>
          <w:rFonts w:cs="Times New Roman"/>
          <w:lang w:val="en-GB"/>
        </w:rPr>
        <w:t xml:space="preserve">investment-induced </w:t>
      </w:r>
      <w:r w:rsidR="00D455B8" w:rsidRPr="00846E45">
        <w:rPr>
          <w:rFonts w:cs="Times New Roman"/>
          <w:lang w:val="en-GB"/>
        </w:rPr>
        <w:t xml:space="preserve">increase in aggregate demand for output. </w:t>
      </w:r>
    </w:p>
    <w:p w14:paraId="1D25C05C" w14:textId="035047E6" w:rsidR="00D02CA8" w:rsidRPr="00846E45" w:rsidRDefault="00D455B8" w:rsidP="00713C22">
      <w:pPr>
        <w:pStyle w:val="BodyA"/>
        <w:ind w:firstLine="720"/>
        <w:jc w:val="both"/>
        <w:rPr>
          <w:rFonts w:cs="Times New Roman"/>
          <w:lang w:val="en-GB"/>
        </w:rPr>
      </w:pPr>
      <w:r w:rsidRPr="00846E45">
        <w:rPr>
          <w:rFonts w:cs="Times New Roman"/>
          <w:lang w:val="en-GB"/>
        </w:rPr>
        <w:t xml:space="preserve">This warranted growth path does not represent a stable “moving equilibrium” toward which the economy automatically </w:t>
      </w:r>
      <w:r w:rsidR="00A63E4B">
        <w:rPr>
          <w:rFonts w:cs="Times New Roman"/>
          <w:lang w:val="en-GB"/>
        </w:rPr>
        <w:t>converges</w:t>
      </w:r>
      <w:r w:rsidRPr="00846E45">
        <w:rPr>
          <w:rFonts w:cs="Times New Roman"/>
          <w:lang w:val="en-GB"/>
        </w:rPr>
        <w:t xml:space="preserve">, however. Rather, any miscalculation on the part of savers or entrepreneurs or change in circumstances within or outside the system that changes the </w:t>
      </w:r>
      <w:r w:rsidR="00BA4D81" w:rsidRPr="00BA4D81">
        <w:rPr>
          <w:rFonts w:cs="Times New Roman"/>
          <w:lang w:val="en-GB"/>
        </w:rPr>
        <w:t>behaviour</w:t>
      </w:r>
      <w:r w:rsidRPr="00846E45">
        <w:rPr>
          <w:rFonts w:cs="Times New Roman"/>
          <w:lang w:val="en-GB"/>
        </w:rPr>
        <w:t xml:space="preserve"> of savers or investors will tend to put the economy on an actual growth path (G</w:t>
      </w:r>
      <w:r w:rsidRPr="00846E45">
        <w:rPr>
          <w:rFonts w:cs="Times New Roman"/>
          <w:vertAlign w:val="subscript"/>
          <w:lang w:val="en-GB"/>
        </w:rPr>
        <w:t>A</w:t>
      </w:r>
      <w:r w:rsidRPr="00846E45">
        <w:rPr>
          <w:rFonts w:cs="Times New Roman"/>
          <w:lang w:val="en-GB"/>
        </w:rPr>
        <w:t xml:space="preserve">) that diverges from </w:t>
      </w:r>
      <w:r w:rsidRPr="00846E45">
        <w:rPr>
          <w:rFonts w:cs="Times New Roman"/>
          <w:i/>
          <w:iCs/>
          <w:lang w:val="en-GB"/>
        </w:rPr>
        <w:t>G</w:t>
      </w:r>
      <w:r w:rsidRPr="00846E45">
        <w:rPr>
          <w:rFonts w:cs="Times New Roman"/>
          <w:i/>
          <w:iCs/>
          <w:vertAlign w:val="subscript"/>
          <w:lang w:val="en-GB"/>
        </w:rPr>
        <w:t>W</w:t>
      </w:r>
      <w:r w:rsidRPr="00846E45">
        <w:rPr>
          <w:rFonts w:cs="Times New Roman"/>
          <w:lang w:val="en-GB"/>
        </w:rPr>
        <w:t>. The reason is that a modern economy’s aggregate capital/output ratio — the value of the total stock of capital over the value of annual total production — is almost certainly greater than unity.</w:t>
      </w:r>
      <w:r w:rsidRPr="00846E45">
        <w:rPr>
          <w:rFonts w:cs="Times New Roman"/>
          <w:vertAlign w:val="superscript"/>
          <w:lang w:val="en-GB"/>
        </w:rPr>
        <w:footnoteReference w:id="6"/>
      </w:r>
      <w:r w:rsidRPr="00846E45">
        <w:rPr>
          <w:rFonts w:cs="Times New Roman"/>
          <w:lang w:val="en-GB"/>
        </w:rPr>
        <w:t xml:space="preserve"> </w:t>
      </w:r>
    </w:p>
    <w:p w14:paraId="0CDDDC53" w14:textId="07734657" w:rsidR="006E1347" w:rsidRDefault="00D455B8" w:rsidP="00232092">
      <w:pPr>
        <w:pStyle w:val="BodyA"/>
        <w:ind w:firstLine="720"/>
        <w:jc w:val="both"/>
        <w:rPr>
          <w:rFonts w:cs="Times New Roman"/>
          <w:lang w:val="en-GB"/>
        </w:rPr>
      </w:pPr>
      <w:r w:rsidRPr="00846E45">
        <w:rPr>
          <w:rFonts w:cs="Times New Roman"/>
          <w:lang w:val="en-GB"/>
        </w:rPr>
        <w:t>For example, suppose that the rate of saving, which equal investment, is 20%. Then, if $500 in new capital produces $100 of output each year into the future, in which case the capital output ratio is equal to 5</w:t>
      </w:r>
      <w:r w:rsidRPr="00846E45">
        <w:rPr>
          <w:rFonts w:cs="Times New Roman"/>
          <w:i/>
          <w:iCs/>
          <w:lang w:val="en-GB"/>
        </w:rPr>
        <w:t>.</w:t>
      </w:r>
      <w:r w:rsidRPr="00846E45">
        <w:rPr>
          <w:rFonts w:cs="Times New Roman"/>
          <w:lang w:val="en-GB"/>
        </w:rPr>
        <w:t xml:space="preserve"> Now, suppose that entrepreneurs make an error in assessing future </w:t>
      </w:r>
      <w:r w:rsidRPr="00846E45">
        <w:rPr>
          <w:rFonts w:cs="Times New Roman"/>
          <w:lang w:val="en-GB"/>
        </w:rPr>
        <w:lastRenderedPageBreak/>
        <w:t xml:space="preserve">production growth, and they increase investment. This immediately raises aggregate demand by the amount of the investment, but it only raises the capacity to produce by 1/5 of the value of investment because the capital-output ratio is 5. Therefore, the sudden surge in aggregate demand will tend to cause a shortfall in production, and this will likely induce a further increase in investment as producers seek to expand production to meet demand. But </w:t>
      </w:r>
      <w:r w:rsidR="00536BFA" w:rsidRPr="00846E45">
        <w:rPr>
          <w:rFonts w:cs="Times New Roman"/>
          <w:lang w:val="en-GB"/>
        </w:rPr>
        <w:t xml:space="preserve">then </w:t>
      </w:r>
      <w:r w:rsidRPr="00846E45">
        <w:rPr>
          <w:rFonts w:cs="Times New Roman"/>
          <w:lang w:val="en-GB"/>
        </w:rPr>
        <w:t>aggregate demand further exceeds aggregate production, which induces further new investment, and so forth. Hence, a small upward deviation of actual growth from the warranted growth path instigates an accelerating economic expansion.</w:t>
      </w:r>
      <w:r w:rsidRPr="00846E45">
        <w:rPr>
          <w:rFonts w:cs="Times New Roman"/>
          <w:vertAlign w:val="superscript"/>
          <w:lang w:val="en-GB"/>
        </w:rPr>
        <w:footnoteReference w:id="7"/>
      </w:r>
      <w:r w:rsidRPr="00846E45">
        <w:rPr>
          <w:rFonts w:cs="Times New Roman"/>
          <w:lang w:val="en-GB"/>
        </w:rPr>
        <w:t xml:space="preserve"> Similarly, an economy will spiral into a deep recession if investment unexpectedly falls below its warranted growth rate. Figure 1 illustrates the potential divergences of actual growth, </w:t>
      </w:r>
      <w:r w:rsidRPr="00846E45">
        <w:rPr>
          <w:rFonts w:cs="Times New Roman"/>
          <w:i/>
          <w:iCs/>
          <w:u w:color="FF2600"/>
          <w:lang w:val="en-GB"/>
        </w:rPr>
        <w:t>G</w:t>
      </w:r>
      <w:r w:rsidRPr="00846E45">
        <w:rPr>
          <w:rFonts w:cs="Times New Roman"/>
          <w:i/>
          <w:iCs/>
          <w:u w:color="FF2600"/>
          <w:vertAlign w:val="subscript"/>
          <w:lang w:val="en-GB"/>
        </w:rPr>
        <w:t>A</w:t>
      </w:r>
      <w:r w:rsidRPr="00846E45">
        <w:rPr>
          <w:rFonts w:cs="Times New Roman"/>
          <w:lang w:val="en-GB"/>
        </w:rPr>
        <w:t xml:space="preserve">, from the “knife’s edge” that is the growth path </w:t>
      </w:r>
      <w:r w:rsidRPr="00846E45">
        <w:rPr>
          <w:rFonts w:cs="Times New Roman"/>
          <w:i/>
          <w:iCs/>
          <w:lang w:val="en-GB"/>
        </w:rPr>
        <w:t>G</w:t>
      </w:r>
      <w:r w:rsidRPr="00846E45">
        <w:rPr>
          <w:rFonts w:cs="Times New Roman"/>
          <w:i/>
          <w:iCs/>
          <w:vertAlign w:val="subscript"/>
          <w:lang w:val="en-GB"/>
        </w:rPr>
        <w:t>W</w:t>
      </w:r>
      <w:r w:rsidRPr="00846E45">
        <w:rPr>
          <w:rFonts w:cs="Times New Roman"/>
          <w:lang w:val="en-GB"/>
        </w:rPr>
        <w:t xml:space="preserve"> across time.</w:t>
      </w:r>
      <w:r w:rsidRPr="00846E45">
        <w:rPr>
          <w:rFonts w:cs="Times New Roman"/>
          <w:vertAlign w:val="superscript"/>
          <w:lang w:val="en-GB"/>
        </w:rPr>
        <w:footnoteReference w:id="8"/>
      </w:r>
      <w:r w:rsidRPr="00846E45">
        <w:rPr>
          <w:rFonts w:cs="Times New Roman"/>
          <w:lang w:val="en-GB"/>
        </w:rPr>
        <w:t xml:space="preserve"> In order to maintain economic stability in the short run and full employment in the long run, investment must grow just fast enough to raise aggregate demand to where it can exactly absorb the increase in output that such investment makes possible. </w:t>
      </w:r>
      <w:r w:rsidR="006E1347">
        <w:rPr>
          <w:rFonts w:cs="Times New Roman"/>
          <w:lang w:val="en-GB"/>
        </w:rPr>
        <w:t xml:space="preserve">Like Keynes (1936), </w:t>
      </w:r>
      <w:r w:rsidRPr="00846E45">
        <w:rPr>
          <w:rFonts w:cs="Times New Roman"/>
          <w:lang w:val="en-GB"/>
        </w:rPr>
        <w:t xml:space="preserve">Harrod </w:t>
      </w:r>
      <w:r w:rsidR="006E1347">
        <w:rPr>
          <w:rFonts w:cs="Times New Roman"/>
          <w:lang w:val="en-GB"/>
        </w:rPr>
        <w:t xml:space="preserve">thus </w:t>
      </w:r>
      <w:r w:rsidRPr="00846E45">
        <w:rPr>
          <w:rFonts w:cs="Times New Roman"/>
          <w:lang w:val="en-GB"/>
        </w:rPr>
        <w:t>concluded that a modern economic system require</w:t>
      </w:r>
      <w:r w:rsidR="006E1347">
        <w:rPr>
          <w:rFonts w:cs="Times New Roman"/>
          <w:lang w:val="en-GB"/>
        </w:rPr>
        <w:t>s</w:t>
      </w:r>
      <w:r w:rsidRPr="00846E45">
        <w:rPr>
          <w:rFonts w:cs="Times New Roman"/>
          <w:lang w:val="en-GB"/>
        </w:rPr>
        <w:t xml:space="preserve"> constant vigilance by policymakers.</w:t>
      </w:r>
      <w:r w:rsidR="006E1347">
        <w:rPr>
          <w:rFonts w:cs="Times New Roman"/>
          <w:lang w:val="en-GB"/>
        </w:rPr>
        <w:t xml:space="preserve"> </w:t>
      </w:r>
      <w:r w:rsidRPr="00846E45">
        <w:rPr>
          <w:lang w:val="en-GB"/>
        </w:rPr>
        <w:t>Note</w:t>
      </w:r>
      <w:r w:rsidR="006E1347">
        <w:rPr>
          <w:lang w:val="en-GB"/>
        </w:rPr>
        <w:t>, however, w</w:t>
      </w:r>
      <w:r w:rsidRPr="00846E45">
        <w:rPr>
          <w:lang w:val="en-GB"/>
        </w:rPr>
        <w:t xml:space="preserve">here Keynes hypothesized that underinvestment would push the economy to an </w:t>
      </w:r>
      <w:r w:rsidR="0039003A" w:rsidRPr="00846E45">
        <w:rPr>
          <w:lang w:val="en-GB"/>
        </w:rPr>
        <w:t>‘</w:t>
      </w:r>
      <w:r w:rsidRPr="00846E45">
        <w:rPr>
          <w:lang w:val="en-GB"/>
        </w:rPr>
        <w:t>unemployment equilibrium,</w:t>
      </w:r>
      <w:r w:rsidR="0039003A" w:rsidRPr="00846E45">
        <w:rPr>
          <w:lang w:val="en-GB"/>
        </w:rPr>
        <w:t>’</w:t>
      </w:r>
      <w:r w:rsidRPr="00846E45">
        <w:rPr>
          <w:lang w:val="en-GB"/>
        </w:rPr>
        <w:t xml:space="preserve"> Harrod</w:t>
      </w:r>
      <w:r w:rsidR="006E1347">
        <w:rPr>
          <w:lang w:val="en-GB"/>
        </w:rPr>
        <w:t>’s</w:t>
      </w:r>
      <w:r w:rsidRPr="00846E45">
        <w:rPr>
          <w:lang w:val="en-GB"/>
        </w:rPr>
        <w:t xml:space="preserve"> </w:t>
      </w:r>
      <w:r w:rsidR="00D902C9">
        <w:rPr>
          <w:lang w:val="en-GB"/>
        </w:rPr>
        <w:t xml:space="preserve">(1939) </w:t>
      </w:r>
      <w:r w:rsidR="006E1347">
        <w:rPr>
          <w:lang w:val="en-GB"/>
        </w:rPr>
        <w:t xml:space="preserve">knife’s edge suggests that </w:t>
      </w:r>
      <w:r w:rsidRPr="00846E45">
        <w:rPr>
          <w:lang w:val="en-GB"/>
        </w:rPr>
        <w:t xml:space="preserve">mistaken expectations </w:t>
      </w:r>
      <w:r w:rsidR="006E1347">
        <w:rPr>
          <w:lang w:val="en-GB"/>
        </w:rPr>
        <w:t xml:space="preserve">or other unexpected influences on investment </w:t>
      </w:r>
      <w:r w:rsidR="00725E25">
        <w:rPr>
          <w:lang w:val="en-GB"/>
        </w:rPr>
        <w:t xml:space="preserve">can trigger </w:t>
      </w:r>
      <w:r w:rsidRPr="00846E45">
        <w:rPr>
          <w:lang w:val="en-GB"/>
        </w:rPr>
        <w:t xml:space="preserve">lengthy and deep economic busts or inflationary economic booms.  </w:t>
      </w:r>
      <w:r w:rsidR="006E1347" w:rsidRPr="00846E45">
        <w:rPr>
          <w:rFonts w:cs="Times New Roman"/>
          <w:lang w:val="en-GB"/>
        </w:rPr>
        <w:tab/>
      </w:r>
    </w:p>
    <w:p w14:paraId="7056AA98" w14:textId="184AE91E" w:rsidR="006E1347" w:rsidRPr="00846E45" w:rsidRDefault="006E1347" w:rsidP="006E1347">
      <w:pPr>
        <w:pStyle w:val="BodyA"/>
        <w:jc w:val="both"/>
        <w:rPr>
          <w:rFonts w:cs="Times New Roman"/>
          <w:lang w:val="en-GB"/>
        </w:rPr>
      </w:pPr>
      <w:r w:rsidRPr="00846E45">
        <w:rPr>
          <w:rFonts w:cs="Times New Roman"/>
          <w:lang w:val="en-GB"/>
        </w:rPr>
        <w:tab/>
      </w:r>
      <w:r w:rsidRPr="00846E45">
        <w:rPr>
          <w:rFonts w:cs="Times New Roman"/>
          <w:lang w:val="en-GB"/>
        </w:rPr>
        <w:tab/>
      </w:r>
      <w:r w:rsidRPr="00846E45">
        <w:rPr>
          <w:rFonts w:cs="Times New Roman"/>
          <w:lang w:val="en-GB"/>
        </w:rPr>
        <w:tab/>
      </w:r>
    </w:p>
    <w:p w14:paraId="06B4277D" w14:textId="4164298E" w:rsidR="00D02CA8" w:rsidRPr="006E1347" w:rsidRDefault="006E1347" w:rsidP="006E1347">
      <w:pPr>
        <w:pStyle w:val="BodyA"/>
        <w:jc w:val="center"/>
        <w:rPr>
          <w:rFonts w:cs="Times New Roman"/>
          <w:lang w:val="en-GB"/>
        </w:rPr>
      </w:pPr>
      <w:r w:rsidRPr="00846E45">
        <w:rPr>
          <w:rFonts w:cs="Times New Roman"/>
          <w:b/>
          <w:bCs/>
          <w:lang w:val="en-GB"/>
        </w:rPr>
        <w:t>[FIGURE 1 goes about here]</w:t>
      </w:r>
    </w:p>
    <w:p w14:paraId="367FB3E5" w14:textId="464AA0F8" w:rsidR="00D02CA8" w:rsidRPr="00846E45" w:rsidRDefault="006E1347">
      <w:pPr>
        <w:pStyle w:val="BodyA"/>
        <w:ind w:firstLine="432"/>
        <w:jc w:val="both"/>
        <w:rPr>
          <w:rFonts w:cs="Times New Roman"/>
          <w:lang w:val="en-GB"/>
        </w:rPr>
      </w:pPr>
      <w:r>
        <w:rPr>
          <w:rFonts w:cs="Times New Roman"/>
          <w:lang w:val="en-GB"/>
        </w:rPr>
        <w:lastRenderedPageBreak/>
        <w:t xml:space="preserve">Finally, Harrod reasoned that </w:t>
      </w:r>
      <w:r w:rsidR="00BA4D81" w:rsidRPr="00BA4D81">
        <w:rPr>
          <w:rFonts w:cs="Times New Roman"/>
          <w:lang w:val="en-GB"/>
        </w:rPr>
        <w:t>there</w:t>
      </w:r>
      <w:r w:rsidR="00BD1AC7" w:rsidRPr="00846E45">
        <w:rPr>
          <w:rFonts w:cs="Times New Roman"/>
          <w:lang w:val="en-GB"/>
        </w:rPr>
        <w:t xml:space="preserve"> is a</w:t>
      </w:r>
      <w:r w:rsidR="00D455B8" w:rsidRPr="00846E45">
        <w:rPr>
          <w:rFonts w:cs="Times New Roman"/>
          <w:lang w:val="en-GB"/>
        </w:rPr>
        <w:t xml:space="preserve"> potential conflict between the growth of aggregate demand for output and the limits to the economy’s producti</w:t>
      </w:r>
      <w:r w:rsidR="00BD1AC7" w:rsidRPr="00846E45">
        <w:rPr>
          <w:rFonts w:cs="Times New Roman"/>
          <w:lang w:val="en-GB"/>
        </w:rPr>
        <w:t>ve</w:t>
      </w:r>
      <w:r w:rsidR="00D455B8" w:rsidRPr="00846E45">
        <w:rPr>
          <w:rFonts w:cs="Times New Roman"/>
          <w:lang w:val="en-GB"/>
        </w:rPr>
        <w:t xml:space="preserve"> capacity</w:t>
      </w:r>
      <w:r w:rsidR="00527B0E">
        <w:rPr>
          <w:rFonts w:cs="Times New Roman"/>
          <w:lang w:val="en-GB"/>
        </w:rPr>
        <w:t xml:space="preserve"> to produce that output</w:t>
      </w:r>
      <w:r w:rsidR="00D455B8" w:rsidRPr="00846E45">
        <w:rPr>
          <w:rFonts w:cs="Times New Roman"/>
          <w:lang w:val="en-GB"/>
        </w:rPr>
        <w:t xml:space="preserve">. </w:t>
      </w:r>
      <w:r w:rsidR="00527B0E">
        <w:rPr>
          <w:rFonts w:cs="Times New Roman"/>
          <w:lang w:val="en-GB"/>
        </w:rPr>
        <w:t xml:space="preserve">After all, </w:t>
      </w:r>
      <w:r w:rsidR="00527B0E" w:rsidRPr="00846E45">
        <w:rPr>
          <w:rFonts w:cs="Times New Roman"/>
          <w:lang w:val="en-GB"/>
        </w:rPr>
        <w:t xml:space="preserve">to generate growth, investment must mobilize </w:t>
      </w:r>
      <w:r w:rsidR="00527B0E" w:rsidRPr="00BA4D81">
        <w:rPr>
          <w:rFonts w:cs="Times New Roman"/>
          <w:lang w:val="en-GB"/>
        </w:rPr>
        <w:t>labour</w:t>
      </w:r>
      <w:r w:rsidR="00527B0E" w:rsidRPr="00846E45">
        <w:rPr>
          <w:rFonts w:cs="Times New Roman"/>
          <w:lang w:val="en-GB"/>
        </w:rPr>
        <w:t>, material, and technology</w:t>
      </w:r>
      <w:r w:rsidR="00527B0E">
        <w:rPr>
          <w:rFonts w:cs="Times New Roman"/>
          <w:lang w:val="en-GB"/>
        </w:rPr>
        <w:t>, and these resources are not unlimited</w:t>
      </w:r>
      <w:r w:rsidR="00527B0E" w:rsidRPr="00846E45">
        <w:rPr>
          <w:rFonts w:cs="Times New Roman"/>
          <w:lang w:val="en-GB"/>
        </w:rPr>
        <w:t xml:space="preserve">. </w:t>
      </w:r>
      <w:r w:rsidR="00D455B8" w:rsidRPr="00846E45">
        <w:rPr>
          <w:rFonts w:cs="Times New Roman"/>
          <w:lang w:val="en-GB"/>
        </w:rPr>
        <w:t xml:space="preserve">Harrod (1939, p. 273) defined an economy’s </w:t>
      </w:r>
      <w:r w:rsidR="00D455B8" w:rsidRPr="00846E45">
        <w:rPr>
          <w:rFonts w:cs="Times New Roman"/>
          <w:i/>
          <w:iCs/>
          <w:lang w:val="en-GB"/>
        </w:rPr>
        <w:t>natural growth path</w:t>
      </w:r>
      <w:r w:rsidR="00D455B8" w:rsidRPr="00846E45">
        <w:rPr>
          <w:rFonts w:cs="Times New Roman"/>
          <w:lang w:val="en-GB"/>
        </w:rPr>
        <w:t xml:space="preserve"> </w:t>
      </w:r>
      <w:r w:rsidR="00A607C7" w:rsidRPr="00846E45">
        <w:rPr>
          <w:rFonts w:cs="Times New Roman"/>
          <w:lang w:val="en-GB"/>
        </w:rPr>
        <w:t>(</w:t>
      </w:r>
      <m:oMath>
        <m:sSub>
          <m:sSubPr>
            <m:ctrlPr>
              <w:rPr>
                <w:rFonts w:ascii="Cambria Math" w:hAnsi="Cambria Math" w:cs="Times New Roman"/>
                <w:i/>
                <w:lang w:val="en-GB"/>
              </w:rPr>
            </m:ctrlPr>
          </m:sSubPr>
          <m:e>
            <m:r>
              <w:rPr>
                <w:rFonts w:ascii="Cambria Math" w:hAnsi="Cambria Math" w:cs="Times New Roman"/>
                <w:lang w:val="en-GB"/>
              </w:rPr>
              <m:t>G</m:t>
            </m:r>
          </m:e>
          <m:sub>
            <m:r>
              <w:rPr>
                <w:rFonts w:ascii="Cambria Math" w:hAnsi="Cambria Math" w:cs="Times New Roman"/>
                <w:lang w:val="en-GB"/>
              </w:rPr>
              <m:t>N</m:t>
            </m:r>
          </m:sub>
        </m:sSub>
      </m:oMath>
      <w:r w:rsidR="00A607C7" w:rsidRPr="00846E45">
        <w:rPr>
          <w:rFonts w:cs="Times New Roman"/>
          <w:lang w:val="en-GB"/>
        </w:rPr>
        <w:t xml:space="preserve">) </w:t>
      </w:r>
      <w:r w:rsidR="00D455B8" w:rsidRPr="00846E45">
        <w:rPr>
          <w:rFonts w:cs="Times New Roman"/>
          <w:lang w:val="en-GB"/>
        </w:rPr>
        <w:t xml:space="preserve">as the </w:t>
      </w:r>
      <w:r w:rsidR="0039003A" w:rsidRPr="00846E45">
        <w:rPr>
          <w:rFonts w:cs="Times New Roman"/>
          <w:lang w:val="en-GB"/>
        </w:rPr>
        <w:t>‘</w:t>
      </w:r>
      <w:r w:rsidR="00D455B8" w:rsidRPr="00846E45">
        <w:rPr>
          <w:rFonts w:cs="Times New Roman"/>
          <w:lang w:val="en-GB"/>
        </w:rPr>
        <w:t>maximum rate of growth allowed by the increase in population, accumulation of capital, technological improvement, and the work/leisure preference schedule, supposing that there is full employment in some sense.</w:t>
      </w:r>
      <w:r w:rsidR="0039003A" w:rsidRPr="00846E45">
        <w:rPr>
          <w:rFonts w:cs="Times New Roman"/>
          <w:lang w:val="en-GB"/>
        </w:rPr>
        <w:t>’</w:t>
      </w:r>
      <w:r w:rsidR="00D455B8" w:rsidRPr="00846E45">
        <w:rPr>
          <w:rFonts w:cs="Times New Roman"/>
          <w:vertAlign w:val="superscript"/>
          <w:lang w:val="en-GB"/>
        </w:rPr>
        <w:footnoteReference w:id="9"/>
      </w:r>
      <w:r w:rsidR="00D455B8" w:rsidRPr="00846E45">
        <w:rPr>
          <w:rFonts w:cs="Times New Roman"/>
          <w:lang w:val="en-GB"/>
        </w:rPr>
        <w:t xml:space="preserve"> </w:t>
      </w:r>
      <w:r w:rsidR="00865A4F" w:rsidRPr="00846E45">
        <w:rPr>
          <w:rFonts w:cs="Times New Roman"/>
          <w:lang w:val="en-GB"/>
        </w:rPr>
        <w:t>One can also interpret</w:t>
      </w:r>
      <w:r w:rsidR="00D455B8" w:rsidRPr="00846E45">
        <w:rPr>
          <w:rFonts w:cs="Times New Roman"/>
          <w:lang w:val="en-GB"/>
        </w:rPr>
        <w:t xml:space="preserve"> natural growth rate  as the maximal level of welfare that an economy can achieve</w:t>
      </w:r>
      <w:r w:rsidR="00865A4F" w:rsidRPr="00846E45">
        <w:rPr>
          <w:rFonts w:cs="Times New Roman"/>
          <w:lang w:val="en-GB"/>
        </w:rPr>
        <w:t xml:space="preserve"> (</w:t>
      </w:r>
      <w:proofErr w:type="spellStart"/>
      <w:r w:rsidR="00865A4F" w:rsidRPr="00846E45">
        <w:rPr>
          <w:rFonts w:cs="Times New Roman"/>
          <w:lang w:val="en-GB"/>
        </w:rPr>
        <w:t>Boianovsky</w:t>
      </w:r>
      <w:proofErr w:type="spellEnd"/>
      <w:r w:rsidR="00865A4F" w:rsidRPr="00846E45">
        <w:rPr>
          <w:rFonts w:cs="Times New Roman"/>
          <w:lang w:val="en-GB"/>
        </w:rPr>
        <w:t xml:space="preserve"> 2017)</w:t>
      </w:r>
      <w:r w:rsidR="00D455B8" w:rsidRPr="00846E45">
        <w:rPr>
          <w:rFonts w:cs="Times New Roman"/>
          <w:lang w:val="en-GB"/>
        </w:rPr>
        <w:t>.</w:t>
      </w:r>
      <w:r w:rsidR="00E10B00" w:rsidRPr="00846E45">
        <w:rPr>
          <w:rFonts w:cs="Times New Roman"/>
          <w:lang w:val="en-GB"/>
        </w:rPr>
        <w:t xml:space="preserve"> </w:t>
      </w:r>
      <w:r w:rsidR="00D455B8" w:rsidRPr="00846E45">
        <w:rPr>
          <w:rFonts w:cs="Times New Roman"/>
          <w:lang w:val="en-GB"/>
        </w:rPr>
        <w:t xml:space="preserve">With </w:t>
      </w:r>
      <m:oMath>
        <m:sSub>
          <m:sSubPr>
            <m:ctrlPr>
              <w:rPr>
                <w:rFonts w:ascii="Cambria Math" w:hAnsi="Cambria Math" w:cs="Times New Roman"/>
                <w:i/>
                <w:lang w:val="en-GB"/>
              </w:rPr>
            </m:ctrlPr>
          </m:sSubPr>
          <m:e>
            <m:r>
              <w:rPr>
                <w:rFonts w:ascii="Cambria Math" w:hAnsi="Cambria Math" w:cs="Times New Roman"/>
                <w:lang w:val="en-GB"/>
              </w:rPr>
              <m:t>G</m:t>
            </m:r>
          </m:e>
          <m:sub>
            <m:r>
              <w:rPr>
                <w:rFonts w:ascii="Cambria Math" w:hAnsi="Cambria Math" w:cs="Times New Roman"/>
                <w:lang w:val="en-GB"/>
              </w:rPr>
              <m:t>N</m:t>
            </m:r>
          </m:sub>
        </m:sSub>
      </m:oMath>
      <w:r w:rsidR="00D455B8" w:rsidRPr="00846E45">
        <w:rPr>
          <w:rFonts w:cs="Times New Roman"/>
          <w:lang w:val="en-GB"/>
        </w:rPr>
        <w:t xml:space="preserve">, Harrod sought to bridge the gap between the short-term dynamics between aggregate demand and aggregate supply as described by the interactions between the actual and warranted growth paths — which we might call the Keynesian dynamics — and the traditional mainstream Classical focus on the economy’s long-run full employment growth path. </w:t>
      </w:r>
    </w:p>
    <w:p w14:paraId="02AB5097" w14:textId="77777777" w:rsidR="0029712F" w:rsidRPr="00846E45" w:rsidRDefault="0029712F">
      <w:pPr>
        <w:pStyle w:val="BodyA"/>
        <w:ind w:firstLine="32"/>
        <w:jc w:val="both"/>
        <w:rPr>
          <w:rFonts w:cs="Times New Roman"/>
          <w:b/>
          <w:bCs/>
          <w:lang w:val="en-GB"/>
        </w:rPr>
      </w:pPr>
    </w:p>
    <w:p w14:paraId="0FD2B895" w14:textId="210EDBC6" w:rsidR="00D02CA8" w:rsidRPr="00846E45" w:rsidRDefault="00DA4F5C">
      <w:pPr>
        <w:pStyle w:val="BodyA"/>
        <w:ind w:firstLine="32"/>
        <w:jc w:val="both"/>
        <w:rPr>
          <w:rFonts w:cs="Times New Roman"/>
          <w:b/>
          <w:bCs/>
          <w:i/>
          <w:iCs/>
          <w:lang w:val="en-GB"/>
        </w:rPr>
      </w:pPr>
      <w:r>
        <w:rPr>
          <w:rFonts w:cs="Times New Roman"/>
          <w:b/>
          <w:bCs/>
          <w:i/>
          <w:iCs/>
          <w:lang w:val="en-GB"/>
        </w:rPr>
        <w:t xml:space="preserve">4.2.  </w:t>
      </w:r>
      <w:r w:rsidR="00D455B8" w:rsidRPr="00846E45">
        <w:rPr>
          <w:rFonts w:cs="Times New Roman"/>
          <w:b/>
          <w:bCs/>
          <w:i/>
          <w:iCs/>
          <w:lang w:val="en-GB"/>
        </w:rPr>
        <w:t>The Dialectics that Emerge from Harrod’s Framework</w:t>
      </w:r>
    </w:p>
    <w:p w14:paraId="4706F3C8" w14:textId="77777777" w:rsidR="00DE6CB1" w:rsidRDefault="00DE6CB1">
      <w:pPr>
        <w:pStyle w:val="BodyA"/>
        <w:ind w:firstLine="32"/>
        <w:jc w:val="both"/>
        <w:rPr>
          <w:rFonts w:cs="Times New Roman"/>
          <w:lang w:val="en-GB"/>
        </w:rPr>
      </w:pPr>
    </w:p>
    <w:p w14:paraId="21FFF410" w14:textId="4B5B2EF5" w:rsidR="00D02CA8" w:rsidRDefault="00527B0E">
      <w:pPr>
        <w:pStyle w:val="BodyA"/>
        <w:ind w:firstLine="32"/>
        <w:jc w:val="both"/>
        <w:rPr>
          <w:rFonts w:cs="Times New Roman"/>
          <w:lang w:val="en-GB"/>
        </w:rPr>
      </w:pPr>
      <w:r>
        <w:rPr>
          <w:rFonts w:cs="Times New Roman"/>
          <w:lang w:val="en-GB"/>
        </w:rPr>
        <w:t xml:space="preserve">Now, let’s </w:t>
      </w:r>
      <w:r w:rsidR="00D455B8" w:rsidRPr="00846E45">
        <w:rPr>
          <w:rFonts w:cs="Times New Roman"/>
          <w:lang w:val="en-GB"/>
        </w:rPr>
        <w:t xml:space="preserve">examine the interactions of the paths of </w:t>
      </w:r>
      <w:r w:rsidR="00D455B8" w:rsidRPr="00846E45">
        <w:rPr>
          <w:rFonts w:cs="Times New Roman"/>
          <w:i/>
          <w:iCs/>
          <w:lang w:val="en-GB"/>
        </w:rPr>
        <w:t>actual</w:t>
      </w:r>
      <w:r w:rsidR="00D455B8" w:rsidRPr="00846E45">
        <w:rPr>
          <w:rFonts w:cs="Times New Roman"/>
          <w:lang w:val="en-GB"/>
        </w:rPr>
        <w:t xml:space="preserve"> </w:t>
      </w:r>
      <w:r w:rsidR="004E3B66" w:rsidRPr="00846E45">
        <w:rPr>
          <w:rFonts w:cs="Times New Roman"/>
          <w:lang w:val="en-GB"/>
        </w:rPr>
        <w:t>(</w:t>
      </w:r>
      <w:r w:rsidR="00D455B8" w:rsidRPr="00846E45">
        <w:rPr>
          <w:rFonts w:cs="Times New Roman"/>
          <w:i/>
          <w:iCs/>
          <w:lang w:val="en-GB"/>
        </w:rPr>
        <w:t>G</w:t>
      </w:r>
      <w:r w:rsidR="00D455B8" w:rsidRPr="00846E45">
        <w:rPr>
          <w:rFonts w:cs="Times New Roman"/>
          <w:i/>
          <w:iCs/>
          <w:vertAlign w:val="subscript"/>
          <w:lang w:val="en-GB"/>
        </w:rPr>
        <w:t>A</w:t>
      </w:r>
      <w:r w:rsidR="004E3B66" w:rsidRPr="00846E45">
        <w:rPr>
          <w:rFonts w:cs="Times New Roman"/>
          <w:lang w:val="en-GB"/>
        </w:rPr>
        <w:t>),</w:t>
      </w:r>
      <w:r w:rsidR="00D455B8" w:rsidRPr="00846E45">
        <w:rPr>
          <w:rFonts w:cs="Times New Roman"/>
          <w:lang w:val="en-GB"/>
        </w:rPr>
        <w:t xml:space="preserve"> </w:t>
      </w:r>
      <w:r w:rsidR="00D455B8" w:rsidRPr="00846E45">
        <w:rPr>
          <w:rFonts w:cs="Times New Roman"/>
          <w:i/>
          <w:iCs/>
          <w:lang w:val="en-GB"/>
        </w:rPr>
        <w:t>warranted</w:t>
      </w:r>
      <w:r w:rsidR="004E3B66" w:rsidRPr="00846E45">
        <w:rPr>
          <w:rFonts w:cs="Times New Roman"/>
          <w:lang w:val="en-GB"/>
        </w:rPr>
        <w:t xml:space="preserve"> (</w:t>
      </w:r>
      <w:r w:rsidR="00D455B8" w:rsidRPr="00846E45">
        <w:rPr>
          <w:rFonts w:cs="Times New Roman"/>
          <w:i/>
          <w:iCs/>
          <w:lang w:val="en-GB"/>
        </w:rPr>
        <w:t>G</w:t>
      </w:r>
      <w:r w:rsidR="00D455B8" w:rsidRPr="00846E45">
        <w:rPr>
          <w:rFonts w:cs="Times New Roman"/>
          <w:i/>
          <w:iCs/>
          <w:vertAlign w:val="subscript"/>
          <w:lang w:val="en-GB"/>
        </w:rPr>
        <w:t>W</w:t>
      </w:r>
      <w:r w:rsidR="004E3B66" w:rsidRPr="00846E45">
        <w:rPr>
          <w:rFonts w:cs="Times New Roman"/>
          <w:lang w:val="en-GB"/>
        </w:rPr>
        <w:t>),</w:t>
      </w:r>
      <w:r w:rsidR="00D455B8" w:rsidRPr="00846E45">
        <w:rPr>
          <w:rFonts w:cs="Times New Roman"/>
          <w:lang w:val="en-GB"/>
        </w:rPr>
        <w:t xml:space="preserve"> and </w:t>
      </w:r>
      <w:r w:rsidR="00D455B8" w:rsidRPr="00846E45">
        <w:rPr>
          <w:rFonts w:cs="Times New Roman"/>
          <w:i/>
          <w:iCs/>
          <w:lang w:val="en-GB"/>
        </w:rPr>
        <w:t>natural growth</w:t>
      </w:r>
      <w:r w:rsidR="000D136D" w:rsidRPr="00846E45">
        <w:rPr>
          <w:rFonts w:cs="Times New Roman"/>
          <w:lang w:val="en-GB"/>
        </w:rPr>
        <w:t xml:space="preserve"> (</w:t>
      </w:r>
      <w:r w:rsidR="00D455B8" w:rsidRPr="00846E45">
        <w:rPr>
          <w:rFonts w:cs="Times New Roman"/>
          <w:i/>
          <w:iCs/>
          <w:lang w:val="en-GB"/>
        </w:rPr>
        <w:t>G</w:t>
      </w:r>
      <w:r w:rsidR="00D455B8" w:rsidRPr="00846E45">
        <w:rPr>
          <w:rFonts w:cs="Times New Roman"/>
          <w:i/>
          <w:iCs/>
          <w:vertAlign w:val="subscript"/>
          <w:lang w:val="en-GB"/>
        </w:rPr>
        <w:t>N</w:t>
      </w:r>
      <w:r w:rsidR="000D136D" w:rsidRPr="00846E45">
        <w:rPr>
          <w:rFonts w:cs="Times New Roman"/>
          <w:lang w:val="en-GB"/>
        </w:rPr>
        <w:t xml:space="preserve">) </w:t>
      </w:r>
      <w:r w:rsidR="00D455B8" w:rsidRPr="00846E45">
        <w:rPr>
          <w:rFonts w:cs="Times New Roman"/>
          <w:lang w:val="en-GB"/>
        </w:rPr>
        <w:t xml:space="preserve">over time. </w:t>
      </w:r>
      <w:r w:rsidR="00294257" w:rsidRPr="00846E45">
        <w:rPr>
          <w:rFonts w:cs="Times New Roman"/>
          <w:lang w:val="en-GB"/>
        </w:rPr>
        <w:t>I</w:t>
      </w:r>
      <w:r w:rsidR="00D455B8" w:rsidRPr="00846E45">
        <w:rPr>
          <w:rFonts w:cs="Times New Roman"/>
          <w:lang w:val="en-GB"/>
        </w:rPr>
        <w:t xml:space="preserve">n Figure 2, for example, suppose an economy is on its warranted growth path, i.e., </w:t>
      </w:r>
      <w:r w:rsidR="00D455B8" w:rsidRPr="00846E45">
        <w:rPr>
          <w:rFonts w:cs="Times New Roman"/>
          <w:i/>
          <w:iCs/>
          <w:u w:color="FF2600"/>
          <w:lang w:val="en-GB"/>
        </w:rPr>
        <w:t>G</w:t>
      </w:r>
      <w:r w:rsidR="00D455B8" w:rsidRPr="00846E45">
        <w:rPr>
          <w:rFonts w:cs="Times New Roman"/>
          <w:i/>
          <w:iCs/>
          <w:u w:color="FF2600"/>
          <w:vertAlign w:val="subscript"/>
          <w:lang w:val="en-GB"/>
        </w:rPr>
        <w:t>A</w:t>
      </w:r>
      <w:r w:rsidR="00D455B8" w:rsidRPr="00846E45">
        <w:rPr>
          <w:rFonts w:cs="Times New Roman"/>
          <w:u w:color="FF2600"/>
          <w:vertAlign w:val="subscript"/>
          <w:lang w:val="en-GB"/>
        </w:rPr>
        <w:t xml:space="preserve"> </w:t>
      </w:r>
      <w:r w:rsidR="00D455B8" w:rsidRPr="00846E45">
        <w:rPr>
          <w:rFonts w:cs="Times New Roman"/>
          <w:u w:color="FF2600"/>
          <w:lang w:val="en-GB"/>
        </w:rPr>
        <w:t xml:space="preserve">and </w:t>
      </w:r>
      <w:r w:rsidR="00D455B8" w:rsidRPr="00846E45">
        <w:rPr>
          <w:rFonts w:cs="Times New Roman"/>
          <w:i/>
          <w:iCs/>
          <w:u w:color="FF2600"/>
          <w:lang w:val="en-GB"/>
        </w:rPr>
        <w:t>G</w:t>
      </w:r>
      <w:r w:rsidR="00D455B8" w:rsidRPr="00846E45">
        <w:rPr>
          <w:rFonts w:cs="Times New Roman"/>
          <w:i/>
          <w:iCs/>
          <w:u w:color="FF2600"/>
          <w:vertAlign w:val="subscript"/>
          <w:lang w:val="en-GB"/>
        </w:rPr>
        <w:t>W</w:t>
      </w:r>
      <w:r w:rsidR="00D455B8" w:rsidRPr="00846E45">
        <w:rPr>
          <w:rFonts w:cs="Times New Roman"/>
          <w:u w:color="FF2600"/>
          <w:lang w:val="en-GB"/>
        </w:rPr>
        <w:t xml:space="preserve"> </w:t>
      </w:r>
      <w:r w:rsidR="00D455B8" w:rsidRPr="00846E45">
        <w:rPr>
          <w:rFonts w:cs="Times New Roman"/>
          <w:lang w:val="en-GB"/>
        </w:rPr>
        <w:t xml:space="preserve">coincide, but the coinciding paths lie below the natural growth path </w:t>
      </w:r>
      <w:r w:rsidR="00D455B8" w:rsidRPr="00846E45">
        <w:rPr>
          <w:rFonts w:cs="Times New Roman"/>
          <w:i/>
          <w:iCs/>
          <w:u w:color="FF2600"/>
          <w:lang w:val="en-GB"/>
        </w:rPr>
        <w:t>G</w:t>
      </w:r>
      <w:r w:rsidR="00D455B8" w:rsidRPr="00846E45">
        <w:rPr>
          <w:rFonts w:cs="Times New Roman"/>
          <w:i/>
          <w:iCs/>
          <w:u w:color="FF2600"/>
          <w:vertAlign w:val="subscript"/>
          <w:lang w:val="en-GB"/>
        </w:rPr>
        <w:t>N</w:t>
      </w:r>
      <w:r w:rsidR="00D455B8" w:rsidRPr="00846E45">
        <w:rPr>
          <w:rFonts w:cs="Times New Roman"/>
          <w:lang w:val="en-GB"/>
        </w:rPr>
        <w:t xml:space="preserve">. This </w:t>
      </w:r>
      <w:r>
        <w:rPr>
          <w:rFonts w:cs="Times New Roman"/>
          <w:lang w:val="en-GB"/>
        </w:rPr>
        <w:t xml:space="preserve">effectively </w:t>
      </w:r>
      <w:r w:rsidR="00D455B8" w:rsidRPr="00846E45">
        <w:rPr>
          <w:rFonts w:cs="Times New Roman"/>
          <w:lang w:val="en-GB"/>
        </w:rPr>
        <w:t xml:space="preserve">constitutes a “moving” Keynesian unemployment equilibrium. In this case, an unexpected fall in aggregate demand would, as described earlier, push the economy into a downward spiral in output that worsens unemployment. Alternatively, an unexpected increase in aggregate demand, say, from a sudden increase in investor optimism, will cause </w:t>
      </w:r>
      <w:r w:rsidR="00D455B8" w:rsidRPr="00846E45">
        <w:rPr>
          <w:rFonts w:cs="Times New Roman"/>
          <w:i/>
          <w:iCs/>
          <w:lang w:val="en-GB"/>
        </w:rPr>
        <w:t>G</w:t>
      </w:r>
      <w:r w:rsidR="00D455B8" w:rsidRPr="00846E45">
        <w:rPr>
          <w:rFonts w:cs="Times New Roman"/>
          <w:i/>
          <w:iCs/>
          <w:vertAlign w:val="subscript"/>
          <w:lang w:val="en-GB"/>
        </w:rPr>
        <w:t>A</w:t>
      </w:r>
      <w:r w:rsidR="00D455B8" w:rsidRPr="00846E45">
        <w:rPr>
          <w:rFonts w:cs="Times New Roman"/>
          <w:vertAlign w:val="subscript"/>
          <w:lang w:val="en-GB"/>
        </w:rPr>
        <w:t xml:space="preserve"> </w:t>
      </w:r>
      <w:r w:rsidR="00D455B8" w:rsidRPr="00846E45">
        <w:rPr>
          <w:rFonts w:cs="Times New Roman"/>
          <w:lang w:val="en-GB"/>
        </w:rPr>
        <w:t xml:space="preserve">to diverge </w:t>
      </w:r>
      <w:r w:rsidR="00D455B8" w:rsidRPr="00846E45">
        <w:rPr>
          <w:rFonts w:cs="Times New Roman"/>
          <w:lang w:val="en-GB"/>
        </w:rPr>
        <w:lastRenderedPageBreak/>
        <w:t xml:space="preserve">upward from </w:t>
      </w:r>
      <w:r w:rsidR="00D455B8" w:rsidRPr="00846E45">
        <w:rPr>
          <w:rFonts w:cs="Times New Roman"/>
          <w:i/>
          <w:iCs/>
          <w:lang w:val="en-GB"/>
        </w:rPr>
        <w:t>G</w:t>
      </w:r>
      <w:r w:rsidR="00D455B8" w:rsidRPr="00846E45">
        <w:rPr>
          <w:rFonts w:cs="Times New Roman"/>
          <w:i/>
          <w:iCs/>
          <w:vertAlign w:val="subscript"/>
          <w:lang w:val="en-GB"/>
        </w:rPr>
        <w:t>W</w:t>
      </w:r>
      <w:r w:rsidR="00D455B8" w:rsidRPr="00846E45">
        <w:rPr>
          <w:rFonts w:cs="Times New Roman"/>
          <w:vertAlign w:val="subscript"/>
          <w:lang w:val="en-GB"/>
        </w:rPr>
        <w:t xml:space="preserve"> </w:t>
      </w:r>
      <w:r w:rsidR="00D455B8" w:rsidRPr="00846E45">
        <w:rPr>
          <w:rFonts w:cs="Times New Roman"/>
          <w:lang w:val="en-GB"/>
        </w:rPr>
        <w:t xml:space="preserve">on an increasingly steep growth path. If this “boom” persists, then sooner or later the actual growth path will bump into </w:t>
      </w:r>
      <w:r w:rsidR="00D455B8" w:rsidRPr="00846E45">
        <w:rPr>
          <w:rFonts w:cs="Times New Roman"/>
          <w:i/>
          <w:iCs/>
          <w:lang w:val="en-GB"/>
        </w:rPr>
        <w:t>G</w:t>
      </w:r>
      <w:r w:rsidR="00D455B8" w:rsidRPr="00846E45">
        <w:rPr>
          <w:rFonts w:cs="Times New Roman"/>
          <w:i/>
          <w:iCs/>
          <w:vertAlign w:val="subscript"/>
          <w:lang w:val="en-GB"/>
        </w:rPr>
        <w:t>N</w:t>
      </w:r>
      <w:r w:rsidR="00D455B8" w:rsidRPr="00846E45">
        <w:rPr>
          <w:rFonts w:cs="Times New Roman"/>
          <w:lang w:val="en-GB"/>
        </w:rPr>
        <w:t xml:space="preserve">. Inflation and/or commodity shortages will emerge unless macroeconomic policies are adjusted to keep actual production below the natural growth path </w:t>
      </w:r>
      <w:r w:rsidR="00D455B8" w:rsidRPr="00846E45">
        <w:rPr>
          <w:rFonts w:cs="Times New Roman"/>
          <w:i/>
          <w:iCs/>
          <w:lang w:val="en-GB"/>
        </w:rPr>
        <w:t>G</w:t>
      </w:r>
      <w:r w:rsidR="00D455B8" w:rsidRPr="00846E45">
        <w:rPr>
          <w:rFonts w:cs="Times New Roman"/>
          <w:i/>
          <w:iCs/>
          <w:vertAlign w:val="subscript"/>
          <w:lang w:val="en-GB"/>
        </w:rPr>
        <w:t>N</w:t>
      </w:r>
      <w:r w:rsidR="00D455B8" w:rsidRPr="00846E45">
        <w:rPr>
          <w:rFonts w:cs="Times New Roman"/>
          <w:lang w:val="en-GB"/>
        </w:rPr>
        <w:t>. Note how this last example illustrates the dialectics of the Harrod model: at first, the fortunate rise in investor optimism puts the economy on a path that reduces the unemployment rate and raises the growth rate of production. However, policymakers must carefully monitor economic conditions and, when the economy’s productive capacity is approached, they must change their macroeconomic policies lest they end up with inflation and an angry backlash on the part of the country’s citizens. That is, there are discrete changes in economic conditions as the economy continually evolves over time, these discrete changes cause stresses, conflicts, and opportunities that, in turn, motivate a variety of responses all actors in the economy. The emerging changes may also trigger explicit responses by policymakers.</w:t>
      </w:r>
    </w:p>
    <w:p w14:paraId="232494C6" w14:textId="77777777" w:rsidR="00527B0E" w:rsidRPr="00846E45" w:rsidRDefault="00527B0E">
      <w:pPr>
        <w:pStyle w:val="BodyA"/>
        <w:ind w:firstLine="32"/>
        <w:jc w:val="both"/>
        <w:rPr>
          <w:rFonts w:cs="Times New Roman"/>
          <w:lang w:val="en-GB"/>
        </w:rPr>
      </w:pPr>
    </w:p>
    <w:p w14:paraId="7342CBAC" w14:textId="77777777" w:rsidR="00D02CA8" w:rsidRPr="00846E45" w:rsidRDefault="00D455B8">
      <w:pPr>
        <w:pStyle w:val="BodyA"/>
        <w:ind w:firstLine="32"/>
        <w:jc w:val="both"/>
        <w:rPr>
          <w:rFonts w:cs="Times New Roman"/>
          <w:b/>
          <w:bCs/>
          <w:lang w:val="en-GB"/>
        </w:rPr>
      </w:pPr>
      <w:r w:rsidRPr="00846E45">
        <w:rPr>
          <w:rFonts w:cs="Times New Roman"/>
          <w:lang w:val="en-GB"/>
        </w:rPr>
        <w:tab/>
      </w:r>
      <w:r w:rsidRPr="00846E45">
        <w:rPr>
          <w:rFonts w:cs="Times New Roman"/>
          <w:lang w:val="en-GB"/>
        </w:rPr>
        <w:tab/>
      </w:r>
      <w:r w:rsidRPr="00846E45">
        <w:rPr>
          <w:rFonts w:cs="Times New Roman"/>
          <w:lang w:val="en-GB"/>
        </w:rPr>
        <w:tab/>
      </w:r>
      <w:r w:rsidRPr="00846E45">
        <w:rPr>
          <w:rFonts w:cs="Times New Roman"/>
          <w:lang w:val="en-GB"/>
        </w:rPr>
        <w:tab/>
      </w:r>
      <w:r w:rsidRPr="00846E45">
        <w:rPr>
          <w:rFonts w:cs="Times New Roman"/>
          <w:b/>
          <w:bCs/>
          <w:lang w:val="en-GB"/>
        </w:rPr>
        <w:t>[FIGURE 2 goes about here]</w:t>
      </w:r>
    </w:p>
    <w:p w14:paraId="648C78B9" w14:textId="77777777" w:rsidR="00D02CA8" w:rsidRPr="00846E45" w:rsidRDefault="00D455B8">
      <w:pPr>
        <w:pStyle w:val="BodyA"/>
        <w:ind w:firstLine="32"/>
        <w:jc w:val="both"/>
        <w:rPr>
          <w:rFonts w:cs="Times New Roman"/>
          <w:b/>
          <w:bCs/>
          <w:lang w:val="en-GB"/>
        </w:rPr>
      </w:pPr>
      <w:r w:rsidRPr="00846E45">
        <w:rPr>
          <w:rFonts w:cs="Times New Roman"/>
          <w:b/>
          <w:bCs/>
          <w:lang w:val="en-GB"/>
        </w:rPr>
        <w:tab/>
      </w:r>
    </w:p>
    <w:p w14:paraId="7C0038FB" w14:textId="20235B53" w:rsidR="00D02CA8" w:rsidRPr="00846E45" w:rsidRDefault="00D455B8" w:rsidP="00232092">
      <w:pPr>
        <w:pStyle w:val="BodyA"/>
        <w:ind w:firstLine="432"/>
        <w:jc w:val="both"/>
        <w:rPr>
          <w:rFonts w:cs="Times New Roman"/>
          <w:lang w:val="en-GB"/>
        </w:rPr>
      </w:pPr>
      <w:r w:rsidRPr="00846E45">
        <w:rPr>
          <w:rFonts w:cs="Times New Roman"/>
          <w:lang w:val="en-GB"/>
        </w:rPr>
        <w:t xml:space="preserve">Among the many possible policy responses are conventional monetary, fiscal, and regulatory policies that change aggregate demand and, hence, shift the actual growth path. </w:t>
      </w:r>
      <w:r w:rsidR="0091354C" w:rsidRPr="00846E45">
        <w:rPr>
          <w:rFonts w:cs="Times New Roman"/>
          <w:lang w:val="en-GB"/>
        </w:rPr>
        <w:t>Considering</w:t>
      </w:r>
      <w:r w:rsidRPr="00846E45">
        <w:rPr>
          <w:rFonts w:cs="Times New Roman"/>
          <w:lang w:val="en-GB"/>
        </w:rPr>
        <w:t xml:space="preserve"> Harrod’s </w:t>
      </w:r>
      <w:r w:rsidR="00EC04AC" w:rsidRPr="00846E45">
        <w:rPr>
          <w:rFonts w:cs="Times New Roman"/>
          <w:lang w:val="en-GB"/>
        </w:rPr>
        <w:t>macroeconomics</w:t>
      </w:r>
      <w:r w:rsidRPr="00846E45">
        <w:rPr>
          <w:rFonts w:cs="Times New Roman"/>
          <w:lang w:val="en-GB"/>
        </w:rPr>
        <w:t xml:space="preserve">, it should be clear that those same policies will also have supply side effects, especially in the case where monetary policy is used to change interest rates and, therefore, change investment. Harrod’s framework also makes it clear that the dynamics of the economy can also be influenced with policies that change the natural growth path of the economy. For example, policies could be adjusted to raise </w:t>
      </w:r>
      <w:r w:rsidRPr="00846E45">
        <w:rPr>
          <w:rFonts w:cs="Times New Roman"/>
          <w:i/>
          <w:iCs/>
          <w:lang w:val="en-GB"/>
        </w:rPr>
        <w:t>G</w:t>
      </w:r>
      <w:r w:rsidRPr="00846E45">
        <w:rPr>
          <w:rFonts w:cs="Times New Roman"/>
          <w:i/>
          <w:iCs/>
          <w:vertAlign w:val="subscript"/>
          <w:lang w:val="en-GB"/>
        </w:rPr>
        <w:t xml:space="preserve">N </w:t>
      </w:r>
      <w:r w:rsidRPr="00846E45">
        <w:rPr>
          <w:rFonts w:cs="Times New Roman"/>
          <w:lang w:val="en-GB"/>
        </w:rPr>
        <w:t xml:space="preserve">and give the economic boom more space to continue. This was effectively the gist of the so-called supply side policies of the late 1970s and early 1980s when </w:t>
      </w:r>
      <w:r w:rsidRPr="00846E45">
        <w:rPr>
          <w:rFonts w:cs="Times New Roman"/>
          <w:lang w:val="en-GB"/>
        </w:rPr>
        <w:lastRenderedPageBreak/>
        <w:t xml:space="preserve">inflation rates surpassed 10% in the US and other Western countries. However, policymakers quickly learned that supply-side policies to expand the economy’s productive capacity usually take a long time before they have much real effect, and efforts to expand the economy’s capacity were not able to prevent inflation in the short term. </w:t>
      </w:r>
    </w:p>
    <w:p w14:paraId="0E7AA30B" w14:textId="77777777" w:rsidR="00725E25" w:rsidRDefault="00D455B8">
      <w:pPr>
        <w:pStyle w:val="Default"/>
        <w:jc w:val="both"/>
        <w:outlineLvl w:val="5"/>
        <w:rPr>
          <w:lang w:val="en-GB"/>
        </w:rPr>
      </w:pPr>
      <w:r w:rsidRPr="00846E45">
        <w:rPr>
          <w:lang w:val="en-GB"/>
        </w:rPr>
        <w:tab/>
      </w:r>
      <w:r w:rsidRPr="00846E45">
        <w:rPr>
          <w:lang w:val="en-GB"/>
        </w:rPr>
        <w:tab/>
      </w:r>
      <w:r w:rsidRPr="00846E45">
        <w:rPr>
          <w:lang w:val="en-GB"/>
        </w:rPr>
        <w:tab/>
      </w:r>
    </w:p>
    <w:p w14:paraId="2F96E4FA" w14:textId="11CD8F5A" w:rsidR="00D02CA8" w:rsidRPr="00846E45" w:rsidRDefault="00D455B8" w:rsidP="00725E25">
      <w:pPr>
        <w:pStyle w:val="Default"/>
        <w:jc w:val="center"/>
        <w:outlineLvl w:val="5"/>
        <w:rPr>
          <w:lang w:val="en-GB"/>
        </w:rPr>
      </w:pPr>
      <w:r w:rsidRPr="00846E45">
        <w:rPr>
          <w:b/>
          <w:bCs/>
          <w:lang w:val="en-GB"/>
        </w:rPr>
        <w:t>[FIGURE 3 goes about here]</w:t>
      </w:r>
    </w:p>
    <w:p w14:paraId="58316BA1" w14:textId="77777777" w:rsidR="000A241D" w:rsidRDefault="000A241D">
      <w:pPr>
        <w:pStyle w:val="Default"/>
        <w:jc w:val="both"/>
        <w:rPr>
          <w:lang w:val="en-GB"/>
        </w:rPr>
      </w:pPr>
    </w:p>
    <w:p w14:paraId="5425B88C" w14:textId="1FE2BB20" w:rsidR="00D02CA8" w:rsidRPr="00846E45" w:rsidRDefault="00D455B8">
      <w:pPr>
        <w:pStyle w:val="Default"/>
        <w:jc w:val="both"/>
        <w:rPr>
          <w:u w:color="FF2600"/>
          <w:lang w:val="en-GB"/>
        </w:rPr>
      </w:pPr>
      <w:r w:rsidRPr="00846E45">
        <w:rPr>
          <w:lang w:val="en-GB"/>
        </w:rPr>
        <w:t>Figure 3 illustrates another example of macroeconomic processes</w:t>
      </w:r>
      <w:r w:rsidR="00813301" w:rsidRPr="00846E45">
        <w:rPr>
          <w:lang w:val="en-GB"/>
        </w:rPr>
        <w:t xml:space="preserve"> </w:t>
      </w:r>
      <w:r w:rsidR="001B407C" w:rsidRPr="00846E45">
        <w:rPr>
          <w:lang w:val="en-GB"/>
        </w:rPr>
        <w:t>elucidated</w:t>
      </w:r>
      <w:r w:rsidR="00813301" w:rsidRPr="00846E45">
        <w:rPr>
          <w:lang w:val="en-GB"/>
        </w:rPr>
        <w:t xml:space="preserve"> by Harrod’s framework</w:t>
      </w:r>
      <w:r w:rsidR="001B407C" w:rsidRPr="00846E45">
        <w:rPr>
          <w:lang w:val="en-GB"/>
        </w:rPr>
        <w:t>.</w:t>
      </w:r>
      <w:r w:rsidRPr="00846E45">
        <w:rPr>
          <w:lang w:val="en-GB"/>
        </w:rPr>
        <w:t xml:space="preserve"> </w:t>
      </w:r>
      <w:r w:rsidR="001B407C" w:rsidRPr="00846E45">
        <w:rPr>
          <w:lang w:val="en-GB"/>
        </w:rPr>
        <w:t>In this</w:t>
      </w:r>
      <w:r w:rsidRPr="00846E45">
        <w:rPr>
          <w:lang w:val="en-GB"/>
        </w:rPr>
        <w:t xml:space="preserve"> case</w:t>
      </w:r>
      <w:r w:rsidR="001B407C" w:rsidRPr="00846E45">
        <w:rPr>
          <w:lang w:val="en-GB"/>
        </w:rPr>
        <w:t xml:space="preserve">, </w:t>
      </w:r>
      <w:r w:rsidRPr="00846E45">
        <w:rPr>
          <w:lang w:val="en-GB"/>
        </w:rPr>
        <w:t xml:space="preserve">the long-term </w:t>
      </w:r>
      <m:oMath>
        <m:sSub>
          <m:sSubPr>
            <m:ctrlPr>
              <w:rPr>
                <w:rFonts w:ascii="Cambria Math" w:hAnsi="Cambria Math"/>
                <w:i/>
                <w:lang w:val="en-GB"/>
              </w:rPr>
            </m:ctrlPr>
          </m:sSubPr>
          <m:e>
            <m:r>
              <w:rPr>
                <w:rFonts w:ascii="Cambria Math" w:hAnsi="Cambria Math"/>
                <w:lang w:val="en-GB"/>
              </w:rPr>
              <m:t>G</m:t>
            </m:r>
          </m:e>
          <m:sub>
            <m:r>
              <w:rPr>
                <w:rFonts w:ascii="Cambria Math" w:hAnsi="Cambria Math"/>
                <w:lang w:val="en-GB"/>
              </w:rPr>
              <m:t>W</m:t>
            </m:r>
          </m:sub>
        </m:sSub>
      </m:oMath>
      <w:r w:rsidRPr="00846E45">
        <w:rPr>
          <w:lang w:val="en-GB"/>
        </w:rPr>
        <w:t xml:space="preserve"> and </w:t>
      </w:r>
      <m:oMath>
        <m:sSub>
          <m:sSubPr>
            <m:ctrlPr>
              <w:rPr>
                <w:rFonts w:ascii="Cambria Math" w:hAnsi="Cambria Math"/>
                <w:i/>
                <w:lang w:val="en-GB"/>
              </w:rPr>
            </m:ctrlPr>
          </m:sSubPr>
          <m:e>
            <m:r>
              <w:rPr>
                <w:rFonts w:ascii="Cambria Math" w:hAnsi="Cambria Math"/>
                <w:lang w:val="en-GB"/>
              </w:rPr>
              <m:t>G</m:t>
            </m:r>
          </m:e>
          <m:sub>
            <m:r>
              <w:rPr>
                <w:rFonts w:ascii="Cambria Math" w:hAnsi="Cambria Math"/>
                <w:lang w:val="en-GB"/>
              </w:rPr>
              <m:t>N</m:t>
            </m:r>
          </m:sub>
        </m:sSub>
      </m:oMath>
      <w:r w:rsidRPr="00846E45">
        <w:rPr>
          <w:lang w:val="en-GB"/>
        </w:rPr>
        <w:t xml:space="preserve"> intersect. Such an intersec</w:t>
      </w:r>
      <w:r w:rsidR="007B576A" w:rsidRPr="00846E45">
        <w:rPr>
          <w:lang w:val="en-GB"/>
        </w:rPr>
        <w:t xml:space="preserve">tion </w:t>
      </w:r>
      <w:r w:rsidR="00725E25">
        <w:rPr>
          <w:lang w:val="en-GB"/>
        </w:rPr>
        <w:t>can occur</w:t>
      </w:r>
      <w:r w:rsidRPr="00846E45">
        <w:rPr>
          <w:lang w:val="en-GB"/>
        </w:rPr>
        <w:t xml:space="preserve"> because the two growth paths are determined by distinct variables and relationships. </w:t>
      </w:r>
      <w:r w:rsidR="00725E25">
        <w:rPr>
          <w:lang w:val="en-GB"/>
        </w:rPr>
        <w:t>P</w:t>
      </w:r>
      <w:r w:rsidRPr="00846E45">
        <w:rPr>
          <w:lang w:val="en-GB"/>
        </w:rPr>
        <w:t>olicymakers are at first able to let the economy grow along the warranted growth path</w:t>
      </w:r>
      <w:r w:rsidR="00725E25">
        <w:rPr>
          <w:lang w:val="en-GB"/>
        </w:rPr>
        <w:t>, and s</w:t>
      </w:r>
      <w:r w:rsidRPr="00846E45">
        <w:rPr>
          <w:lang w:val="en-GB"/>
        </w:rPr>
        <w:t xml:space="preserve">uch growth may well </w:t>
      </w:r>
      <w:r w:rsidR="00F53167" w:rsidRPr="00846E45">
        <w:rPr>
          <w:lang w:val="en-GB"/>
        </w:rPr>
        <w:t>continue</w:t>
      </w:r>
      <w:r w:rsidRPr="00846E45">
        <w:rPr>
          <w:lang w:val="en-GB"/>
        </w:rPr>
        <w:t xml:space="preserve"> as investors repeatedly see their investments </w:t>
      </w:r>
      <w:r w:rsidRPr="00846E45">
        <w:rPr>
          <w:i/>
          <w:iCs/>
          <w:lang w:val="en-GB"/>
        </w:rPr>
        <w:t>warranted</w:t>
      </w:r>
      <w:r w:rsidRPr="00846E45">
        <w:rPr>
          <w:lang w:val="en-GB"/>
        </w:rPr>
        <w:t xml:space="preserve"> by the compatible growth of aggregate demand. </w:t>
      </w:r>
      <w:r w:rsidR="00725E25">
        <w:rPr>
          <w:lang w:val="en-GB"/>
        </w:rPr>
        <w:t>Or,</w:t>
      </w:r>
      <w:r w:rsidRPr="00846E45">
        <w:rPr>
          <w:lang w:val="en-GB"/>
        </w:rPr>
        <w:t xml:space="preserve"> if the warranted growth path is far below the full-employment natural growth path, policymakers </w:t>
      </w:r>
      <w:r w:rsidR="00725E25">
        <w:rPr>
          <w:lang w:val="en-GB"/>
        </w:rPr>
        <w:t>have room to</w:t>
      </w:r>
      <w:r w:rsidRPr="00846E45">
        <w:rPr>
          <w:lang w:val="en-GB"/>
        </w:rPr>
        <w:t xml:space="preserve"> use traditional stimulative macroeconomic policies to spur economic growth and reduce unemployment. However, after the paths cross, </w:t>
      </w:r>
      <w:r w:rsidRPr="00846E45">
        <w:rPr>
          <w:u w:color="FF2600"/>
          <w:lang w:val="en-GB"/>
        </w:rPr>
        <w:t xml:space="preserve">actual growth </w:t>
      </w:r>
      <w:r w:rsidRPr="00846E45">
        <w:rPr>
          <w:lang w:val="en-GB"/>
        </w:rPr>
        <w:t xml:space="preserve">is confined by the natural growth path to the recessionary side of the </w:t>
      </w:r>
      <w:r w:rsidR="0039003A" w:rsidRPr="00846E45">
        <w:rPr>
          <w:lang w:val="en-GB"/>
        </w:rPr>
        <w:t>‘</w:t>
      </w:r>
      <w:r w:rsidRPr="00846E45">
        <w:rPr>
          <w:lang w:val="en-GB"/>
        </w:rPr>
        <w:t>knife</w:t>
      </w:r>
      <w:r w:rsidR="0039003A" w:rsidRPr="00846E45">
        <w:rPr>
          <w:lang w:val="en-GB"/>
        </w:rPr>
        <w:t>’</w:t>
      </w:r>
      <w:r w:rsidRPr="00846E45">
        <w:rPr>
          <w:lang w:val="en-GB"/>
        </w:rPr>
        <w:t>s edge</w:t>
      </w:r>
      <w:r w:rsidR="0039003A" w:rsidRPr="00846E45">
        <w:rPr>
          <w:lang w:val="en-GB"/>
        </w:rPr>
        <w:t>’</w:t>
      </w:r>
      <w:r w:rsidRPr="00846E45">
        <w:rPr>
          <w:lang w:val="en-GB"/>
        </w:rPr>
        <w:t xml:space="preserve"> of the warranted growth path. Now, </w:t>
      </w:r>
      <m:oMath>
        <m:sSub>
          <m:sSubPr>
            <m:ctrlPr>
              <w:rPr>
                <w:rFonts w:ascii="Cambria Math" w:hAnsi="Cambria Math"/>
                <w:i/>
                <w:lang w:val="en-GB"/>
              </w:rPr>
            </m:ctrlPr>
          </m:sSubPr>
          <m:e>
            <m:r>
              <w:rPr>
                <w:rFonts w:ascii="Cambria Math" w:hAnsi="Cambria Math"/>
                <w:lang w:val="en-GB"/>
              </w:rPr>
              <m:t>G</m:t>
            </m:r>
          </m:e>
          <m:sub>
            <m:r>
              <w:rPr>
                <w:rFonts w:ascii="Cambria Math" w:hAnsi="Cambria Math"/>
                <w:lang w:val="en-GB"/>
              </w:rPr>
              <m:t>A</m:t>
            </m:r>
          </m:sub>
        </m:sSub>
      </m:oMath>
      <w:r w:rsidRPr="00846E45">
        <w:rPr>
          <w:lang w:val="en-GB"/>
        </w:rPr>
        <w:t xml:space="preserve"> will </w:t>
      </w:r>
      <w:r w:rsidR="00725E25">
        <w:rPr>
          <w:lang w:val="en-GB"/>
        </w:rPr>
        <w:t xml:space="preserve">be constrained </w:t>
      </w:r>
      <w:r w:rsidRPr="00846E45">
        <w:rPr>
          <w:lang w:val="en-GB"/>
        </w:rPr>
        <w:t xml:space="preserve">below the rate necessary to warrant current levels of investment, and, in </w:t>
      </w:r>
      <w:r w:rsidRPr="00846E45">
        <w:rPr>
          <w:u w:color="FF2600"/>
          <w:lang w:val="en-GB"/>
        </w:rPr>
        <w:t xml:space="preserve">Harrod’s words (1948, p. 88), </w:t>
      </w:r>
      <w:r w:rsidR="0039003A" w:rsidRPr="00846E45">
        <w:rPr>
          <w:u w:color="FF2600"/>
          <w:lang w:val="en-GB"/>
        </w:rPr>
        <w:t>‘</w:t>
      </w:r>
      <w:r w:rsidRPr="00846E45">
        <w:rPr>
          <w:u w:color="FF2600"/>
          <w:lang w:val="en-GB"/>
        </w:rPr>
        <w:t>we must expect the economy to be prevailingly depressed.</w:t>
      </w:r>
      <w:r w:rsidR="0039003A" w:rsidRPr="00846E45">
        <w:rPr>
          <w:u w:color="FF2600"/>
          <w:lang w:val="en-GB"/>
        </w:rPr>
        <w:t>’</w:t>
      </w:r>
      <w:r w:rsidRPr="00846E45">
        <w:rPr>
          <w:u w:color="FF2600"/>
          <w:lang w:val="en-GB"/>
        </w:rPr>
        <w:t xml:space="preserve"> Unless policymakers change course, production is likely to </w:t>
      </w:r>
      <w:r w:rsidR="00725E25">
        <w:rPr>
          <w:u w:color="FF2600"/>
          <w:lang w:val="en-GB"/>
        </w:rPr>
        <w:t xml:space="preserve">continue declining </w:t>
      </w:r>
      <w:r w:rsidRPr="00846E45">
        <w:rPr>
          <w:u w:color="FF2600"/>
          <w:lang w:val="en-GB"/>
        </w:rPr>
        <w:t xml:space="preserve">as the multiplier and accelerator cause aggregate demand to spiral downward over time. </w:t>
      </w:r>
    </w:p>
    <w:p w14:paraId="4625C221" w14:textId="14767059" w:rsidR="00D02CA8" w:rsidRPr="00846E45" w:rsidRDefault="00D455B8">
      <w:pPr>
        <w:pStyle w:val="Default"/>
        <w:jc w:val="both"/>
        <w:rPr>
          <w:u w:color="FF2600"/>
          <w:lang w:val="en-GB"/>
        </w:rPr>
      </w:pPr>
      <w:r w:rsidRPr="00846E45">
        <w:rPr>
          <w:u w:color="FF2600"/>
          <w:lang w:val="en-GB"/>
        </w:rPr>
        <w:t>This case</w:t>
      </w:r>
      <w:r w:rsidR="00917BDD" w:rsidRPr="00846E45">
        <w:rPr>
          <w:u w:color="FF2600"/>
          <w:lang w:val="en-GB"/>
        </w:rPr>
        <w:t xml:space="preserve"> </w:t>
      </w:r>
      <w:r w:rsidRPr="00846E45">
        <w:rPr>
          <w:u w:color="FF2600"/>
          <w:lang w:val="en-GB"/>
        </w:rPr>
        <w:t xml:space="preserve">illustrates how booms and busts can arise over time. Steady </w:t>
      </w:r>
      <w:r w:rsidR="00BA4D81" w:rsidRPr="00BA4D81">
        <w:rPr>
          <w:u w:color="FF2600"/>
          <w:lang w:val="en-GB"/>
        </w:rPr>
        <w:t>behaviour</w:t>
      </w:r>
      <w:r w:rsidRPr="00846E45">
        <w:rPr>
          <w:u w:color="FF2600"/>
          <w:lang w:val="en-GB"/>
        </w:rPr>
        <w:t xml:space="preserve"> on the part of investors and all other participants in the economy does not guarantee steady growth in the long run</w:t>
      </w:r>
      <w:r w:rsidR="00214541" w:rsidRPr="00846E45">
        <w:rPr>
          <w:u w:color="FF2600"/>
          <w:lang w:val="en-GB"/>
        </w:rPr>
        <w:t>.</w:t>
      </w:r>
      <w:r w:rsidRPr="00846E45">
        <w:rPr>
          <w:u w:color="FF2600"/>
          <w:lang w:val="en-GB"/>
        </w:rPr>
        <w:t xml:space="preserve"> By revealing the conflicts and contradictions between</w:t>
      </w:r>
      <w:r w:rsidR="005B619B" w:rsidRPr="00846E45">
        <w:rPr>
          <w:u w:color="FF2600"/>
          <w:lang w:val="en-GB"/>
        </w:rPr>
        <w:t xml:space="preserve"> </w:t>
      </w:r>
      <m:oMath>
        <m:sSub>
          <m:sSubPr>
            <m:ctrlPr>
              <w:rPr>
                <w:rFonts w:ascii="Cambria Math" w:hAnsi="Cambria Math"/>
                <w:i/>
                <w:u w:color="FF2600"/>
                <w:lang w:val="en-GB"/>
              </w:rPr>
            </m:ctrlPr>
          </m:sSubPr>
          <m:e>
            <m:r>
              <w:rPr>
                <w:rFonts w:ascii="Cambria Math" w:hAnsi="Cambria Math"/>
                <w:u w:color="FF2600"/>
                <w:lang w:val="en-GB"/>
              </w:rPr>
              <m:t>G</m:t>
            </m:r>
          </m:e>
          <m:sub>
            <m:r>
              <w:rPr>
                <w:rFonts w:ascii="Cambria Math" w:hAnsi="Cambria Math"/>
                <w:u w:color="FF2600"/>
                <w:lang w:val="en-GB"/>
              </w:rPr>
              <m:t>A</m:t>
            </m:r>
          </m:sub>
        </m:sSub>
      </m:oMath>
      <w:r w:rsidR="005B619B" w:rsidRPr="00846E45">
        <w:rPr>
          <w:u w:color="FF2600"/>
          <w:lang w:val="en-GB"/>
        </w:rPr>
        <w:t xml:space="preserve"> ,</w:t>
      </w:r>
      <w:r w:rsidR="005B619B" w:rsidRPr="00846E45">
        <w:rPr>
          <w:rFonts w:ascii="Cambria Math" w:hAnsi="Cambria Math"/>
          <w:i/>
          <w:u w:color="FF2600"/>
          <w:lang w:val="en-GB"/>
        </w:rPr>
        <w:t xml:space="preserve"> </w:t>
      </w:r>
      <m:oMath>
        <m:sSub>
          <m:sSubPr>
            <m:ctrlPr>
              <w:rPr>
                <w:rFonts w:ascii="Cambria Math" w:hAnsi="Cambria Math"/>
                <w:i/>
                <w:u w:color="FF2600"/>
                <w:lang w:val="en-GB"/>
              </w:rPr>
            </m:ctrlPr>
          </m:sSubPr>
          <m:e>
            <m:r>
              <w:rPr>
                <w:rFonts w:ascii="Cambria Math" w:hAnsi="Cambria Math"/>
                <w:u w:color="FF2600"/>
                <w:lang w:val="en-GB"/>
              </w:rPr>
              <m:t>G</m:t>
            </m:r>
          </m:e>
          <m:sub>
            <m:r>
              <w:rPr>
                <w:rFonts w:ascii="Cambria Math" w:hAnsi="Cambria Math"/>
                <w:u w:color="FF2600"/>
                <w:lang w:val="en-GB"/>
              </w:rPr>
              <m:t>W</m:t>
            </m:r>
          </m:sub>
        </m:sSub>
      </m:oMath>
      <w:r w:rsidR="00214541" w:rsidRPr="00846E45">
        <w:rPr>
          <w:u w:color="FF2600"/>
          <w:lang w:val="en-GB"/>
        </w:rPr>
        <w:t xml:space="preserve">, </w:t>
      </w:r>
      <m:oMath>
        <m:sSub>
          <m:sSubPr>
            <m:ctrlPr>
              <w:rPr>
                <w:rFonts w:ascii="Cambria Math" w:hAnsi="Cambria Math"/>
                <w:i/>
                <w:u w:color="FF2600"/>
                <w:lang w:val="en-GB"/>
              </w:rPr>
            </m:ctrlPr>
          </m:sSubPr>
          <m:e>
            <m:r>
              <w:rPr>
                <w:rFonts w:ascii="Cambria Math" w:hAnsi="Cambria Math"/>
                <w:u w:color="FF2600"/>
                <w:lang w:val="en-GB"/>
              </w:rPr>
              <m:t>G</m:t>
            </m:r>
          </m:e>
          <m:sub>
            <m:r>
              <w:rPr>
                <w:rFonts w:ascii="Cambria Math" w:hAnsi="Cambria Math"/>
                <w:u w:color="FF2600"/>
                <w:lang w:val="en-GB"/>
              </w:rPr>
              <m:t>N</m:t>
            </m:r>
          </m:sub>
        </m:sSub>
      </m:oMath>
      <w:r w:rsidRPr="00846E45">
        <w:rPr>
          <w:u w:color="FF2600"/>
          <w:lang w:val="en-GB"/>
        </w:rPr>
        <w:t xml:space="preserve">, Harrod’s framework </w:t>
      </w:r>
      <w:r w:rsidRPr="00846E45">
        <w:rPr>
          <w:u w:color="FF2600"/>
          <w:lang w:val="en-GB"/>
        </w:rPr>
        <w:lastRenderedPageBreak/>
        <w:t>effectively describes a system that evolves dialectically over time, with sudden reversals, expansions, booms, and busts. Harrod’s framework also reveals how policy can be used to smooth the performance of the economy in the face o</w:t>
      </w:r>
      <w:r w:rsidR="00496AE6">
        <w:rPr>
          <w:u w:color="FF2600"/>
          <w:lang w:val="en-GB"/>
        </w:rPr>
        <w:t>f</w:t>
      </w:r>
      <w:r w:rsidRPr="00846E45">
        <w:rPr>
          <w:u w:color="FF2600"/>
          <w:lang w:val="en-GB"/>
        </w:rPr>
        <w:t xml:space="preserve"> the </w:t>
      </w:r>
      <w:r w:rsidR="00496AE6" w:rsidRPr="00496AE6">
        <w:rPr>
          <w:u w:color="FF2600"/>
          <w:lang w:val="en-GB"/>
        </w:rPr>
        <w:t>internally generated</w:t>
      </w:r>
      <w:r w:rsidRPr="00846E45">
        <w:rPr>
          <w:u w:color="FF2600"/>
          <w:lang w:val="en-GB"/>
        </w:rPr>
        <w:t xml:space="preserve"> dialectic stresses, conflicts, and opportunities. </w:t>
      </w:r>
    </w:p>
    <w:p w14:paraId="31953BB7" w14:textId="78BE2589" w:rsidR="00D02CA8" w:rsidRPr="00846E45" w:rsidRDefault="00D455B8">
      <w:pPr>
        <w:pStyle w:val="Default"/>
        <w:jc w:val="both"/>
        <w:rPr>
          <w:lang w:val="en-GB"/>
        </w:rPr>
      </w:pPr>
      <w:r w:rsidRPr="00846E45">
        <w:rPr>
          <w:u w:color="FF2600"/>
          <w:lang w:val="en-GB"/>
        </w:rPr>
        <w:t>This case also provides insight into</w:t>
      </w:r>
      <w:r w:rsidR="00DB2DB5" w:rsidRPr="00846E45">
        <w:rPr>
          <w:u w:color="FF2600"/>
          <w:lang w:val="en-GB"/>
        </w:rPr>
        <w:t xml:space="preserve"> how dialectical thinking can inform macroeconomic policy</w:t>
      </w:r>
      <w:r w:rsidRPr="00846E45">
        <w:rPr>
          <w:u w:color="FF2600"/>
          <w:lang w:val="en-GB"/>
        </w:rPr>
        <w:t>. For example, in the 1970s US p</w:t>
      </w:r>
      <w:r w:rsidRPr="00846E45">
        <w:rPr>
          <w:lang w:val="en-GB"/>
        </w:rPr>
        <w:t>olicymakers attempted to use standard fiscal and monetary policies to keep unemployment low in a war-funded booming economy that</w:t>
      </w:r>
      <w:r w:rsidR="00AF2989" w:rsidRPr="00846E45">
        <w:rPr>
          <w:lang w:val="en-GB"/>
        </w:rPr>
        <w:t xml:space="preserve"> also faced </w:t>
      </w:r>
      <w:r w:rsidRPr="00846E45">
        <w:rPr>
          <w:lang w:val="en-GB"/>
        </w:rPr>
        <w:t>resource-constrain</w:t>
      </w:r>
      <w:r w:rsidR="00AF2989" w:rsidRPr="00846E45">
        <w:rPr>
          <w:lang w:val="en-GB"/>
        </w:rPr>
        <w:t>ts</w:t>
      </w:r>
      <w:r w:rsidRPr="00846E45">
        <w:rPr>
          <w:lang w:val="en-GB"/>
        </w:rPr>
        <w:t>. Harrod</w:t>
      </w:r>
      <w:r w:rsidR="00DA4A5F" w:rsidRPr="00846E45">
        <w:rPr>
          <w:lang w:val="en-GB"/>
        </w:rPr>
        <w:t>’s</w:t>
      </w:r>
      <w:r w:rsidRPr="00846E45">
        <w:rPr>
          <w:lang w:val="en-GB"/>
        </w:rPr>
        <w:t xml:space="preserve"> </w:t>
      </w:r>
      <w:r w:rsidR="00DA4A5F" w:rsidRPr="00846E45">
        <w:rPr>
          <w:lang w:val="en-GB"/>
        </w:rPr>
        <w:t>framework</w:t>
      </w:r>
      <w:r w:rsidRPr="00846E45">
        <w:rPr>
          <w:lang w:val="en-GB"/>
        </w:rPr>
        <w:t xml:space="preserve"> can explain the phenomenon of an especially unpopular mix of economic outcomes known as </w:t>
      </w:r>
      <w:r w:rsidRPr="00846E45">
        <w:rPr>
          <w:i/>
          <w:iCs/>
          <w:lang w:val="en-GB"/>
        </w:rPr>
        <w:t>stagflation</w:t>
      </w:r>
      <w:r w:rsidRPr="00846E45">
        <w:rPr>
          <w:lang w:val="en-GB"/>
        </w:rPr>
        <w:t xml:space="preserve">. Each time when rising production caused </w:t>
      </w:r>
      <m:oMath>
        <m:sSub>
          <m:sSubPr>
            <m:ctrlPr>
              <w:rPr>
                <w:rFonts w:ascii="Cambria Math" w:hAnsi="Cambria Math"/>
                <w:i/>
                <w:lang w:val="en-GB"/>
              </w:rPr>
            </m:ctrlPr>
          </m:sSubPr>
          <m:e>
            <m:r>
              <w:rPr>
                <w:rFonts w:ascii="Cambria Math" w:hAnsi="Cambria Math"/>
                <w:lang w:val="en-GB"/>
              </w:rPr>
              <m:t>G</m:t>
            </m:r>
          </m:e>
          <m:sub>
            <m:r>
              <w:rPr>
                <w:rFonts w:ascii="Cambria Math" w:hAnsi="Cambria Math"/>
                <w:lang w:val="en-GB"/>
              </w:rPr>
              <m:t>A</m:t>
            </m:r>
          </m:sub>
        </m:sSub>
      </m:oMath>
      <w:r w:rsidRPr="00846E45">
        <w:rPr>
          <w:lang w:val="en-GB"/>
        </w:rPr>
        <w:t xml:space="preserve"> to bump into </w:t>
      </w:r>
      <m:oMath>
        <m:sSub>
          <m:sSubPr>
            <m:ctrlPr>
              <w:rPr>
                <w:rFonts w:ascii="Cambria Math" w:hAnsi="Cambria Math"/>
                <w:i/>
                <w:lang w:val="en-GB"/>
              </w:rPr>
            </m:ctrlPr>
          </m:sSubPr>
          <m:e>
            <m:r>
              <w:rPr>
                <w:rFonts w:ascii="Cambria Math" w:hAnsi="Cambria Math"/>
                <w:lang w:val="en-GB"/>
              </w:rPr>
              <m:t>G</m:t>
            </m:r>
          </m:e>
          <m:sub>
            <m:r>
              <w:rPr>
                <w:rFonts w:ascii="Cambria Math" w:hAnsi="Cambria Math"/>
                <w:lang w:val="en-GB"/>
              </w:rPr>
              <m:t>N</m:t>
            </m:r>
          </m:sub>
        </m:sSub>
      </m:oMath>
      <w:r w:rsidRPr="00846E45">
        <w:rPr>
          <w:lang w:val="en-GB"/>
        </w:rPr>
        <w:t>, inflation rose, which then led policymakers to try to slow economic growth</w:t>
      </w:r>
      <w:r w:rsidR="002A7EDF" w:rsidRPr="00846E45">
        <w:rPr>
          <w:lang w:val="en-GB"/>
        </w:rPr>
        <w:t>.</w:t>
      </w:r>
      <w:r w:rsidRPr="00846E45">
        <w:rPr>
          <w:lang w:val="en-GB"/>
        </w:rPr>
        <w:t xml:space="preserve"> </w:t>
      </w:r>
      <w:r w:rsidR="00DB6D0A" w:rsidRPr="00846E45">
        <w:rPr>
          <w:lang w:val="en-GB"/>
        </w:rPr>
        <w:t>However,</w:t>
      </w:r>
      <w:r w:rsidRPr="00846E45">
        <w:rPr>
          <w:lang w:val="en-GB"/>
        </w:rPr>
        <w:t xml:space="preserve"> rising unemployment would lead them to again stimulate employment even before inflation has fully subsided</w:t>
      </w:r>
      <w:r w:rsidR="00EA4A31" w:rsidRPr="00846E45">
        <w:rPr>
          <w:lang w:val="en-GB"/>
        </w:rPr>
        <w:t>. I</w:t>
      </w:r>
      <w:r w:rsidRPr="00846E45">
        <w:rPr>
          <w:lang w:val="en-GB"/>
        </w:rPr>
        <w:t xml:space="preserve">nflation would then reach new highs. </w:t>
      </w:r>
      <w:r w:rsidR="00EA4A31" w:rsidRPr="00846E45">
        <w:rPr>
          <w:lang w:val="en-GB"/>
        </w:rPr>
        <w:t>Thus</w:t>
      </w:r>
      <w:r w:rsidRPr="00846E45">
        <w:rPr>
          <w:lang w:val="en-GB"/>
        </w:rPr>
        <w:t xml:space="preserve">, unlike a static or even a smooth growth perspective, a dialectic perspective reveals the potential for </w:t>
      </w:r>
      <w:r w:rsidR="00583959" w:rsidRPr="00846E45">
        <w:rPr>
          <w:lang w:val="en-GB"/>
        </w:rPr>
        <w:t xml:space="preserve">policy </w:t>
      </w:r>
      <w:r w:rsidRPr="00846E45">
        <w:rPr>
          <w:lang w:val="en-GB"/>
        </w:rPr>
        <w:t>timing conflicts to affect overall macroeconomic outcomes.</w:t>
      </w:r>
    </w:p>
    <w:p w14:paraId="45209925" w14:textId="713B389A" w:rsidR="00D02CA8" w:rsidRPr="00846E45" w:rsidRDefault="00D455B8">
      <w:pPr>
        <w:pStyle w:val="Default"/>
        <w:jc w:val="both"/>
        <w:rPr>
          <w:lang w:val="en-GB"/>
        </w:rPr>
      </w:pPr>
      <w:r w:rsidRPr="00846E45">
        <w:rPr>
          <w:lang w:val="en-GB"/>
        </w:rPr>
        <w:t xml:space="preserve">In sum, Harrod, like the Keynes, suggests that the fundamental macroeconomic problem is that </w:t>
      </w:r>
      <m:oMath>
        <m:sSub>
          <m:sSubPr>
            <m:ctrlPr>
              <w:rPr>
                <w:rFonts w:ascii="Cambria Math" w:hAnsi="Cambria Math"/>
                <w:i/>
                <w:lang w:val="en-GB"/>
              </w:rPr>
            </m:ctrlPr>
          </m:sSubPr>
          <m:e>
            <m:r>
              <w:rPr>
                <w:rFonts w:ascii="Cambria Math" w:hAnsi="Cambria Math"/>
                <w:lang w:val="en-GB"/>
              </w:rPr>
              <m:t>G</m:t>
            </m:r>
          </m:e>
          <m:sub>
            <m:r>
              <w:rPr>
                <w:rFonts w:ascii="Cambria Math" w:hAnsi="Cambria Math"/>
                <w:lang w:val="en-GB"/>
              </w:rPr>
              <m:t>A</m:t>
            </m:r>
          </m:sub>
        </m:sSub>
      </m:oMath>
      <w:r w:rsidR="00045733" w:rsidRPr="00846E45">
        <w:rPr>
          <w:lang w:val="en-GB"/>
        </w:rPr>
        <w:t xml:space="preserve"> and </w:t>
      </w:r>
      <m:oMath>
        <m:sSub>
          <m:sSubPr>
            <m:ctrlPr>
              <w:rPr>
                <w:rFonts w:ascii="Cambria Math" w:hAnsi="Cambria Math"/>
                <w:i/>
                <w:lang w:val="en-GB"/>
              </w:rPr>
            </m:ctrlPr>
          </m:sSubPr>
          <m:e>
            <m:r>
              <w:rPr>
                <w:rFonts w:ascii="Cambria Math" w:hAnsi="Cambria Math"/>
                <w:lang w:val="en-GB"/>
              </w:rPr>
              <m:t>G</m:t>
            </m:r>
          </m:e>
          <m:sub>
            <m:r>
              <w:rPr>
                <w:rFonts w:ascii="Cambria Math" w:hAnsi="Cambria Math"/>
                <w:lang w:val="en-GB"/>
              </w:rPr>
              <m:t>W</m:t>
            </m:r>
          </m:sub>
        </m:sSub>
      </m:oMath>
      <w:r w:rsidRPr="00846E45">
        <w:rPr>
          <w:lang w:val="en-GB"/>
        </w:rPr>
        <w:t xml:space="preserve"> do not automatically converge to full employment as represented by the natural growth path. Actual output depends on different dialectic processes driven by distinct combinations of </w:t>
      </w:r>
      <w:r w:rsidR="008F6119" w:rsidRPr="00846E45">
        <w:rPr>
          <w:lang w:val="en-GB"/>
        </w:rPr>
        <w:t>factors</w:t>
      </w:r>
      <w:r w:rsidRPr="00846E45">
        <w:rPr>
          <w:lang w:val="en-GB"/>
        </w:rPr>
        <w:t xml:space="preserve">. </w:t>
      </w:r>
      <m:oMath>
        <m:sSub>
          <m:sSubPr>
            <m:ctrlPr>
              <w:rPr>
                <w:rFonts w:ascii="Cambria Math" w:hAnsi="Cambria Math"/>
                <w:i/>
                <w:lang w:val="en-GB"/>
              </w:rPr>
            </m:ctrlPr>
          </m:sSubPr>
          <m:e>
            <m:r>
              <w:rPr>
                <w:rFonts w:ascii="Cambria Math" w:hAnsi="Cambria Math"/>
                <w:lang w:val="en-GB"/>
              </w:rPr>
              <m:t>G</m:t>
            </m:r>
          </m:e>
          <m:sub>
            <m:r>
              <w:rPr>
                <w:rFonts w:ascii="Cambria Math" w:hAnsi="Cambria Math"/>
                <w:lang w:val="en-GB"/>
              </w:rPr>
              <m:t>W</m:t>
            </m:r>
          </m:sub>
        </m:sSub>
      </m:oMath>
      <w:r w:rsidRPr="00846E45">
        <w:rPr>
          <w:lang w:val="en-GB"/>
        </w:rPr>
        <w:t xml:space="preserve"> is defined by the </w:t>
      </w:r>
      <w:r w:rsidR="00496AE6" w:rsidRPr="00496AE6">
        <w:rPr>
          <w:lang w:val="en-GB"/>
        </w:rPr>
        <w:t>behaviour</w:t>
      </w:r>
      <w:r w:rsidRPr="00846E45">
        <w:rPr>
          <w:lang w:val="en-GB"/>
        </w:rPr>
        <w:t xml:space="preserve"> of investors, employers, consumers (savers), and workers, as well as by and technologies and institutions that determine the productivity of capital, </w:t>
      </w:r>
      <w:r w:rsidR="00496AE6" w:rsidRPr="00496AE6">
        <w:rPr>
          <w:lang w:val="en-GB"/>
        </w:rPr>
        <w:t>labour</w:t>
      </w:r>
      <w:r w:rsidRPr="00846E45">
        <w:rPr>
          <w:lang w:val="en-GB"/>
        </w:rPr>
        <w:t xml:space="preserve">, and natural resources. </w:t>
      </w:r>
      <m:oMath>
        <m:sSub>
          <m:sSubPr>
            <m:ctrlPr>
              <w:rPr>
                <w:rFonts w:ascii="Cambria Math" w:hAnsi="Cambria Math"/>
                <w:i/>
                <w:lang w:val="en-GB"/>
              </w:rPr>
            </m:ctrlPr>
          </m:sSubPr>
          <m:e>
            <m:r>
              <w:rPr>
                <w:rFonts w:ascii="Cambria Math" w:hAnsi="Cambria Math"/>
                <w:lang w:val="en-GB"/>
              </w:rPr>
              <m:t>G</m:t>
            </m:r>
          </m:e>
          <m:sub>
            <m:r>
              <w:rPr>
                <w:rFonts w:ascii="Cambria Math" w:hAnsi="Cambria Math"/>
                <w:lang w:val="en-GB"/>
              </w:rPr>
              <m:t>N</m:t>
            </m:r>
          </m:sub>
        </m:sSub>
      </m:oMath>
      <w:r w:rsidRPr="00846E45">
        <w:rPr>
          <w:lang w:val="en-GB"/>
        </w:rPr>
        <w:t xml:space="preserve"> depends on people’s choices between </w:t>
      </w:r>
      <w:r w:rsidR="00496AE6" w:rsidRPr="00496AE6">
        <w:rPr>
          <w:lang w:val="en-GB"/>
        </w:rPr>
        <w:t>labour</w:t>
      </w:r>
      <w:r w:rsidRPr="00846E45">
        <w:rPr>
          <w:lang w:val="en-GB"/>
        </w:rPr>
        <w:t xml:space="preserve"> and leisure, the institutions that influence the work/leisure balance, technological progress, demographic change, changes in the country’s population, and nature’s capacity to provide natural resources and services. In the short-run, Harrod’s framework suggests that deviations from a </w:t>
      </w:r>
      <w:r w:rsidRPr="00846E45">
        <w:rPr>
          <w:lang w:val="en-GB"/>
        </w:rPr>
        <w:lastRenderedPageBreak/>
        <w:t xml:space="preserve">warranted growth path are a persistent feature of growth, so policymakers will want to monitor, and mitigate, deviations from </w:t>
      </w:r>
      <m:oMath>
        <m:sSub>
          <m:sSubPr>
            <m:ctrlPr>
              <w:rPr>
                <w:rFonts w:ascii="Cambria Math" w:hAnsi="Cambria Math"/>
                <w:i/>
                <w:lang w:val="en-GB"/>
              </w:rPr>
            </m:ctrlPr>
          </m:sSubPr>
          <m:e>
            <m:r>
              <w:rPr>
                <w:rFonts w:ascii="Cambria Math" w:hAnsi="Cambria Math"/>
                <w:lang w:val="en-GB"/>
              </w:rPr>
              <m:t>G</m:t>
            </m:r>
          </m:e>
          <m:sub>
            <m:r>
              <w:rPr>
                <w:rFonts w:ascii="Cambria Math" w:hAnsi="Cambria Math"/>
                <w:lang w:val="en-GB"/>
              </w:rPr>
              <m:t>W</m:t>
            </m:r>
          </m:sub>
        </m:sSub>
      </m:oMath>
      <w:r w:rsidRPr="00846E45">
        <w:rPr>
          <w:lang w:val="en-GB"/>
        </w:rPr>
        <w:t xml:space="preserve"> using monetary, fiscal, and perhaps</w:t>
      </w:r>
      <w:r w:rsidR="0028366D" w:rsidRPr="00846E45">
        <w:rPr>
          <w:lang w:val="en-GB"/>
        </w:rPr>
        <w:t xml:space="preserve"> other</w:t>
      </w:r>
      <w:r w:rsidRPr="00846E45">
        <w:rPr>
          <w:lang w:val="en-GB"/>
        </w:rPr>
        <w:t xml:space="preserve"> regulatory policies.</w:t>
      </w:r>
    </w:p>
    <w:p w14:paraId="0EA00D17" w14:textId="77777777" w:rsidR="00D02CA8" w:rsidRPr="00846E45" w:rsidRDefault="00D02CA8">
      <w:pPr>
        <w:pStyle w:val="Default"/>
        <w:jc w:val="both"/>
        <w:rPr>
          <w:b/>
          <w:bCs/>
          <w:lang w:val="en-GB"/>
        </w:rPr>
      </w:pPr>
    </w:p>
    <w:p w14:paraId="2D22ED5E" w14:textId="181D3FFF" w:rsidR="00D02CA8" w:rsidRPr="00846E45" w:rsidRDefault="00D455B8">
      <w:pPr>
        <w:pStyle w:val="Default"/>
        <w:ind w:firstLine="32"/>
        <w:jc w:val="both"/>
        <w:rPr>
          <w:b/>
          <w:bCs/>
          <w:lang w:val="en-GB"/>
        </w:rPr>
      </w:pPr>
      <w:r w:rsidRPr="00846E45">
        <w:rPr>
          <w:b/>
          <w:bCs/>
          <w:lang w:val="en-GB"/>
        </w:rPr>
        <w:t>5. Analy</w:t>
      </w:r>
      <w:r w:rsidR="00DA4F5C">
        <w:rPr>
          <w:b/>
          <w:bCs/>
          <w:lang w:val="en-GB"/>
        </w:rPr>
        <w:t>s</w:t>
      </w:r>
      <w:r w:rsidRPr="00846E45">
        <w:rPr>
          <w:b/>
          <w:bCs/>
          <w:lang w:val="en-GB"/>
        </w:rPr>
        <w:t xml:space="preserve">ing Immigration within </w:t>
      </w:r>
      <w:r w:rsidR="00725E25">
        <w:rPr>
          <w:b/>
          <w:bCs/>
          <w:lang w:val="en-GB"/>
        </w:rPr>
        <w:t>our</w:t>
      </w:r>
      <w:r w:rsidR="00443BFD" w:rsidRPr="00846E45">
        <w:rPr>
          <w:b/>
          <w:bCs/>
          <w:lang w:val="en-GB"/>
        </w:rPr>
        <w:t xml:space="preserve"> </w:t>
      </w:r>
      <w:r w:rsidRPr="00846E45">
        <w:rPr>
          <w:b/>
          <w:bCs/>
          <w:lang w:val="en-GB"/>
        </w:rPr>
        <w:t>Harrod</w:t>
      </w:r>
      <w:r w:rsidR="00443BFD" w:rsidRPr="00846E45">
        <w:rPr>
          <w:b/>
          <w:bCs/>
          <w:lang w:val="en-GB"/>
        </w:rPr>
        <w:t>ian</w:t>
      </w:r>
      <w:r w:rsidRPr="00846E45">
        <w:rPr>
          <w:b/>
          <w:bCs/>
          <w:lang w:val="en-GB"/>
        </w:rPr>
        <w:t xml:space="preserve"> Dialectic Framework</w:t>
      </w:r>
    </w:p>
    <w:p w14:paraId="2FF909F6" w14:textId="77777777" w:rsidR="00D02CA8" w:rsidRPr="00846E45" w:rsidRDefault="00D02CA8">
      <w:pPr>
        <w:pStyle w:val="Default"/>
        <w:ind w:firstLine="32"/>
        <w:jc w:val="both"/>
        <w:rPr>
          <w:b/>
          <w:bCs/>
          <w:lang w:val="en-GB"/>
        </w:rPr>
      </w:pPr>
    </w:p>
    <w:p w14:paraId="000001E8" w14:textId="795AFEFB" w:rsidR="00D02CA8" w:rsidRPr="00846E45" w:rsidRDefault="008F3C0B">
      <w:pPr>
        <w:pStyle w:val="Default"/>
        <w:ind w:firstLine="32"/>
        <w:jc w:val="both"/>
        <w:rPr>
          <w:lang w:val="en-GB"/>
        </w:rPr>
      </w:pPr>
      <w:r w:rsidRPr="00846E45">
        <w:rPr>
          <w:lang w:val="en-GB"/>
        </w:rPr>
        <w:t xml:space="preserve">By revealing </w:t>
      </w:r>
      <w:r w:rsidR="00D455B8" w:rsidRPr="00846E45">
        <w:rPr>
          <w:lang w:val="en-GB"/>
        </w:rPr>
        <w:t>where dialectic conflicts, stresses, and opportunities are likely to em</w:t>
      </w:r>
      <w:r w:rsidR="00E270FD" w:rsidRPr="00846E45">
        <w:rPr>
          <w:lang w:val="en-GB"/>
        </w:rPr>
        <w:t xml:space="preserve">erge, a dialectical reading of Harrod’s </w:t>
      </w:r>
      <w:r w:rsidR="00725E25">
        <w:rPr>
          <w:lang w:val="en-GB"/>
        </w:rPr>
        <w:t>dynamic model</w:t>
      </w:r>
      <w:r w:rsidR="00E270FD" w:rsidRPr="00846E45">
        <w:rPr>
          <w:lang w:val="en-GB"/>
        </w:rPr>
        <w:t xml:space="preserve"> </w:t>
      </w:r>
      <w:r w:rsidR="007C3B6E" w:rsidRPr="00846E45">
        <w:rPr>
          <w:lang w:val="en-GB"/>
        </w:rPr>
        <w:t xml:space="preserve">is useful </w:t>
      </w:r>
      <w:r w:rsidR="00D455B8" w:rsidRPr="00846E45">
        <w:rPr>
          <w:lang w:val="en-GB"/>
        </w:rPr>
        <w:t xml:space="preserve">for </w:t>
      </w:r>
      <w:r w:rsidR="00496AE6" w:rsidRPr="00496AE6">
        <w:rPr>
          <w:lang w:val="en-GB"/>
        </w:rPr>
        <w:t>analysing</w:t>
      </w:r>
      <w:r w:rsidR="00D455B8" w:rsidRPr="00846E45">
        <w:rPr>
          <w:lang w:val="en-GB"/>
        </w:rPr>
        <w:t xml:space="preserve"> a complex phenomenon such as immigration, which influences the economy </w:t>
      </w:r>
      <w:r w:rsidR="00024C83" w:rsidRPr="00846E45">
        <w:rPr>
          <w:lang w:val="en-GB"/>
        </w:rPr>
        <w:t xml:space="preserve">and </w:t>
      </w:r>
      <w:r w:rsidR="00D455B8" w:rsidRPr="00846E45">
        <w:rPr>
          <w:lang w:val="en-GB"/>
        </w:rPr>
        <w:t xml:space="preserve">society in a variety of ways over an extended </w:t>
      </w:r>
      <w:proofErr w:type="gramStart"/>
      <w:r w:rsidR="00D455B8" w:rsidRPr="00846E45">
        <w:rPr>
          <w:lang w:val="en-GB"/>
        </w:rPr>
        <w:t>period of time</w:t>
      </w:r>
      <w:proofErr w:type="gramEnd"/>
      <w:r w:rsidR="00D455B8" w:rsidRPr="00846E45">
        <w:rPr>
          <w:lang w:val="en-GB"/>
        </w:rPr>
        <w:t xml:space="preserve">. </w:t>
      </w:r>
      <w:r w:rsidR="00037934" w:rsidRPr="00846E45">
        <w:rPr>
          <w:lang w:val="en-GB"/>
        </w:rPr>
        <w:t>It</w:t>
      </w:r>
      <w:r w:rsidR="00D455B8" w:rsidRPr="00846E45">
        <w:rPr>
          <w:lang w:val="en-GB"/>
        </w:rPr>
        <w:t xml:space="preserve"> nudges researchers to account for both the supply and demand effects of immigration, the economy’s sustainable growth path, the likelihood for the emergence booms, busts, crises, and the broad role of immigration policy in a modern economic system. The framework can also be used to compare the economic effects of immigration on both source and destination countries.</w:t>
      </w:r>
    </w:p>
    <w:p w14:paraId="1B55C519" w14:textId="77777777" w:rsidR="00D02CA8" w:rsidRPr="00846E45" w:rsidRDefault="00D02CA8">
      <w:pPr>
        <w:pStyle w:val="BodyA"/>
        <w:jc w:val="both"/>
        <w:rPr>
          <w:rFonts w:cs="Times New Roman"/>
          <w:lang w:val="en-GB"/>
        </w:rPr>
      </w:pPr>
    </w:p>
    <w:p w14:paraId="4477232E" w14:textId="19D4BCF6" w:rsidR="00D02CA8" w:rsidRPr="00846E45" w:rsidRDefault="00DA4F5C">
      <w:pPr>
        <w:pStyle w:val="BodyA"/>
        <w:jc w:val="both"/>
        <w:rPr>
          <w:rFonts w:cs="Times New Roman"/>
          <w:b/>
          <w:bCs/>
          <w:i/>
          <w:iCs/>
          <w:lang w:val="en-GB"/>
        </w:rPr>
      </w:pPr>
      <w:r>
        <w:rPr>
          <w:rFonts w:cs="Times New Roman"/>
          <w:b/>
          <w:bCs/>
          <w:i/>
          <w:iCs/>
          <w:lang w:val="en-GB"/>
        </w:rPr>
        <w:t xml:space="preserve">5.1 </w:t>
      </w:r>
      <w:r w:rsidR="00D455B8" w:rsidRPr="00846E45">
        <w:rPr>
          <w:rFonts w:cs="Times New Roman"/>
          <w:b/>
          <w:bCs/>
          <w:i/>
          <w:iCs/>
          <w:lang w:val="en-GB"/>
        </w:rPr>
        <w:t>Destination Country Effects</w:t>
      </w:r>
    </w:p>
    <w:p w14:paraId="7FCB606E" w14:textId="77777777" w:rsidR="00725E25" w:rsidRDefault="00725E25">
      <w:pPr>
        <w:pStyle w:val="BodyA"/>
        <w:jc w:val="both"/>
        <w:rPr>
          <w:rFonts w:cs="Times New Roman"/>
          <w:lang w:val="en-GB"/>
        </w:rPr>
      </w:pPr>
    </w:p>
    <w:p w14:paraId="298D6DD6" w14:textId="4C76ACAE" w:rsidR="00D02CA8" w:rsidRPr="00846E45" w:rsidRDefault="00D455B8">
      <w:pPr>
        <w:pStyle w:val="BodyA"/>
        <w:jc w:val="both"/>
        <w:rPr>
          <w:rFonts w:cs="Times New Roman"/>
          <w:lang w:val="en-GB"/>
        </w:rPr>
      </w:pPr>
      <w:r w:rsidRPr="00846E45">
        <w:rPr>
          <w:rFonts w:cs="Times New Roman"/>
          <w:lang w:val="en-GB"/>
        </w:rPr>
        <w:t xml:space="preserve">The arrival of immigrants in a country generates opportunities for </w:t>
      </w:r>
      <w:r w:rsidR="001F6760" w:rsidRPr="00846E45">
        <w:rPr>
          <w:rFonts w:cs="Times New Roman"/>
          <w:lang w:val="en-GB"/>
        </w:rPr>
        <w:t>growth</w:t>
      </w:r>
      <w:r w:rsidRPr="00846E45">
        <w:rPr>
          <w:rFonts w:cs="Times New Roman"/>
          <w:lang w:val="en-GB"/>
        </w:rPr>
        <w:t xml:space="preserve">, but also cause an economic system to react in ways that reduce the well-being of the native population. To keep things simple, suppose again that an economy’s actual growth path coincides with its warranted growth path. Suppose also that </w:t>
      </w:r>
      <w:r w:rsidRPr="00846E45">
        <w:rPr>
          <w:rFonts w:cs="Times New Roman"/>
          <w:i/>
          <w:iCs/>
          <w:lang w:val="en-GB"/>
        </w:rPr>
        <w:t>G</w:t>
      </w:r>
      <w:r w:rsidRPr="00846E45">
        <w:rPr>
          <w:rFonts w:cs="Times New Roman"/>
          <w:i/>
          <w:iCs/>
          <w:vertAlign w:val="subscript"/>
          <w:lang w:val="en-GB"/>
        </w:rPr>
        <w:t>N</w:t>
      </w:r>
      <w:r w:rsidRPr="00846E45">
        <w:rPr>
          <w:rFonts w:cs="Times New Roman"/>
          <w:lang w:val="en-GB"/>
        </w:rPr>
        <w:t xml:space="preserve"> lies above </w:t>
      </w:r>
      <w:r w:rsidRPr="00846E45">
        <w:rPr>
          <w:rFonts w:cs="Times New Roman"/>
          <w:i/>
          <w:iCs/>
          <w:lang w:val="en-GB"/>
        </w:rPr>
        <w:t>G</w:t>
      </w:r>
      <w:r w:rsidRPr="00846E45">
        <w:rPr>
          <w:rFonts w:cs="Times New Roman"/>
          <w:i/>
          <w:iCs/>
          <w:vertAlign w:val="subscript"/>
          <w:lang w:val="en-GB"/>
        </w:rPr>
        <w:t>A</w:t>
      </w:r>
      <w:r w:rsidRPr="00846E45">
        <w:rPr>
          <w:rFonts w:cs="Times New Roman"/>
          <w:lang w:val="en-GB"/>
        </w:rPr>
        <w:t xml:space="preserve"> = G</w:t>
      </w:r>
      <w:r w:rsidRPr="00846E45">
        <w:rPr>
          <w:rFonts w:cs="Times New Roman"/>
          <w:i/>
          <w:iCs/>
          <w:vertAlign w:val="subscript"/>
          <w:lang w:val="en-GB"/>
        </w:rPr>
        <w:t>W</w:t>
      </w:r>
      <w:r w:rsidRPr="00846E45">
        <w:rPr>
          <w:rFonts w:cs="Times New Roman"/>
          <w:lang w:val="en-GB"/>
        </w:rPr>
        <w:t xml:space="preserve">. Now, if a substantial number of immigrants arrive aggregate demand will increase because immigrants demand food, shelter, transportation, care services, and many other types of goods and services. If many of these immigrants are of working age, aggregate supply may be able to accommodate much of this growth in demand, as </w:t>
      </w:r>
      <w:r w:rsidRPr="00846E45">
        <w:rPr>
          <w:rFonts w:cs="Times New Roman"/>
          <w:lang w:val="en-GB"/>
        </w:rPr>
        <w:lastRenderedPageBreak/>
        <w:t>we showed above.</w:t>
      </w:r>
      <w:r w:rsidRPr="00846E45">
        <w:rPr>
          <w:rFonts w:cs="Times New Roman"/>
          <w:vertAlign w:val="superscript"/>
          <w:lang w:val="en-GB"/>
        </w:rPr>
        <w:footnoteReference w:id="10"/>
      </w:r>
      <w:r w:rsidRPr="00846E45">
        <w:rPr>
          <w:rFonts w:cs="Times New Roman"/>
          <w:lang w:val="en-GB"/>
        </w:rPr>
        <w:t xml:space="preserve"> If the capital/output ratio is greater than one, the expansion of aggregate demand pushes the actual growth path of the economy above the “knife’s edge” of the warranted growth path and sets off an economic expansion. This economic expansion will be accelerated if the arrival of immigrants motivates an increase in investment to house the new citizens and to “equip” the new workers. The economic expansion can continue for as long as the actual growth path does not bump into the natural growth path, as in Figure 2.</w:t>
      </w:r>
    </w:p>
    <w:p w14:paraId="31BB6137" w14:textId="7C2BC676" w:rsidR="00D02CA8" w:rsidRPr="00846E45" w:rsidRDefault="00D455B8">
      <w:pPr>
        <w:pStyle w:val="BodyA"/>
        <w:jc w:val="both"/>
        <w:rPr>
          <w:rFonts w:cs="Times New Roman"/>
          <w:lang w:val="en-GB"/>
        </w:rPr>
      </w:pPr>
      <w:r w:rsidRPr="00846E45">
        <w:rPr>
          <w:rFonts w:cs="Times New Roman"/>
          <w:lang w:val="en-GB"/>
        </w:rPr>
        <w:tab/>
        <w:t xml:space="preserve">Note that immigration does more than change the </w:t>
      </w:r>
      <m:oMath>
        <m:sSub>
          <m:sSubPr>
            <m:ctrlPr>
              <w:rPr>
                <w:rFonts w:ascii="Cambria Math" w:hAnsi="Cambria Math"/>
                <w:i/>
                <w:lang w:val="en-GB"/>
              </w:rPr>
            </m:ctrlPr>
          </m:sSubPr>
          <m:e>
            <m:r>
              <w:rPr>
                <w:rFonts w:ascii="Cambria Math" w:hAnsi="Cambria Math"/>
                <w:lang w:val="en-GB"/>
              </w:rPr>
              <m:t>G</m:t>
            </m:r>
          </m:e>
          <m:sub>
            <m:r>
              <w:rPr>
                <w:rFonts w:ascii="Cambria Math" w:hAnsi="Cambria Math"/>
                <w:lang w:val="en-GB"/>
              </w:rPr>
              <m:t>A</m:t>
            </m:r>
          </m:sub>
        </m:sSub>
      </m:oMath>
      <w:r w:rsidRPr="00846E45">
        <w:rPr>
          <w:rFonts w:cs="Times New Roman"/>
          <w:lang w:val="en-GB"/>
        </w:rPr>
        <w:t xml:space="preserve"> </w:t>
      </w:r>
      <w:r w:rsidR="00237527" w:rsidRPr="00846E45">
        <w:rPr>
          <w:rFonts w:cs="Times New Roman"/>
          <w:lang w:val="en-GB"/>
        </w:rPr>
        <w:t>in</w:t>
      </w:r>
      <w:r w:rsidRPr="00846E45">
        <w:rPr>
          <w:rFonts w:cs="Times New Roman"/>
          <w:lang w:val="en-GB"/>
        </w:rPr>
        <w:t xml:space="preserve"> the destination economy. </w:t>
      </w:r>
      <m:oMath>
        <m:sSub>
          <m:sSubPr>
            <m:ctrlPr>
              <w:rPr>
                <w:rFonts w:ascii="Cambria Math" w:hAnsi="Cambria Math"/>
                <w:i/>
                <w:lang w:val="en-GB"/>
              </w:rPr>
            </m:ctrlPr>
          </m:sSubPr>
          <m:e>
            <m:r>
              <w:rPr>
                <w:rFonts w:ascii="Cambria Math" w:hAnsi="Cambria Math"/>
                <w:lang w:val="en-GB"/>
              </w:rPr>
              <m:t>G</m:t>
            </m:r>
          </m:e>
          <m:sub>
            <m:r>
              <w:rPr>
                <w:rFonts w:ascii="Cambria Math" w:hAnsi="Cambria Math"/>
                <w:lang w:val="en-GB"/>
              </w:rPr>
              <m:t>N</m:t>
            </m:r>
          </m:sub>
        </m:sSub>
      </m:oMath>
      <w:r w:rsidR="008A5784" w:rsidRPr="00846E45">
        <w:rPr>
          <w:rFonts w:cs="Times New Roman"/>
          <w:lang w:val="en-GB"/>
        </w:rPr>
        <w:t xml:space="preserve"> </w:t>
      </w:r>
      <w:r w:rsidRPr="00846E45">
        <w:rPr>
          <w:rFonts w:cs="Times New Roman"/>
          <w:lang w:val="en-GB"/>
        </w:rPr>
        <w:t xml:space="preserve">is also likely to shift after immigrants arrive in the country. </w:t>
      </w:r>
      <w:r w:rsidR="00FF2B26" w:rsidRPr="00846E45">
        <w:rPr>
          <w:rFonts w:cs="Times New Roman"/>
          <w:lang w:val="en-GB"/>
        </w:rPr>
        <w:t>I</w:t>
      </w:r>
      <w:r w:rsidRPr="00846E45">
        <w:rPr>
          <w:rFonts w:cs="Times New Roman"/>
          <w:lang w:val="en-GB"/>
        </w:rPr>
        <w:t>mmigrants may</w:t>
      </w:r>
      <w:r w:rsidR="0076366D" w:rsidRPr="00846E45">
        <w:rPr>
          <w:rFonts w:cs="Times New Roman"/>
          <w:lang w:val="en-GB"/>
        </w:rPr>
        <w:t xml:space="preserve"> also</w:t>
      </w:r>
      <w:r w:rsidRPr="00846E45">
        <w:rPr>
          <w:rFonts w:cs="Times New Roman"/>
          <w:lang w:val="en-GB"/>
        </w:rPr>
        <w:t xml:space="preserve"> raise a country’s rate of technological change, in which case the rise in actual growth might be accompanied by a rise in the natural growth path. </w:t>
      </w:r>
    </w:p>
    <w:p w14:paraId="7C8D56D7" w14:textId="43CC7B8F" w:rsidR="00D02CA8" w:rsidRPr="00846E45" w:rsidRDefault="00D455B8">
      <w:pPr>
        <w:pStyle w:val="BodyA"/>
        <w:jc w:val="both"/>
        <w:rPr>
          <w:rFonts w:cs="Times New Roman"/>
          <w:lang w:val="en-GB"/>
        </w:rPr>
      </w:pPr>
      <w:r w:rsidRPr="00846E45">
        <w:rPr>
          <w:rFonts w:cs="Times New Roman"/>
          <w:lang w:val="en-GB"/>
        </w:rPr>
        <w:tab/>
      </w:r>
      <w:r w:rsidR="00075EFA" w:rsidRPr="00846E45">
        <w:rPr>
          <w:rFonts w:cs="Times New Roman"/>
          <w:lang w:val="en-GB"/>
        </w:rPr>
        <w:t>I</w:t>
      </w:r>
      <w:r w:rsidRPr="00846E45">
        <w:rPr>
          <w:rFonts w:cs="Times New Roman"/>
          <w:lang w:val="en-GB"/>
        </w:rPr>
        <w:t xml:space="preserve">mmigration’s expansion of the </w:t>
      </w:r>
      <w:r w:rsidR="00496AE6" w:rsidRPr="00496AE6">
        <w:rPr>
          <w:rFonts w:cs="Times New Roman"/>
          <w:lang w:val="en-GB"/>
        </w:rPr>
        <w:t>labour</w:t>
      </w:r>
      <w:r w:rsidRPr="00846E45">
        <w:rPr>
          <w:rFonts w:cs="Times New Roman"/>
          <w:lang w:val="en-GB"/>
        </w:rPr>
        <w:t xml:space="preserve"> force may</w:t>
      </w:r>
      <w:r w:rsidR="00075EFA" w:rsidRPr="00846E45">
        <w:rPr>
          <w:rFonts w:cs="Times New Roman"/>
          <w:lang w:val="en-GB"/>
        </w:rPr>
        <w:t xml:space="preserve"> also have deleterious effects if </w:t>
      </w:r>
      <w:r w:rsidR="00EC05E1" w:rsidRPr="00846E45">
        <w:rPr>
          <w:rFonts w:cs="Times New Roman"/>
          <w:lang w:val="en-GB"/>
        </w:rPr>
        <w:t>employers replace</w:t>
      </w:r>
      <w:r w:rsidRPr="00846E45">
        <w:rPr>
          <w:rFonts w:cs="Times New Roman"/>
          <w:lang w:val="en-GB"/>
        </w:rPr>
        <w:t xml:space="preserve"> capital with the more plentiful</w:t>
      </w:r>
      <w:r w:rsidR="00EC05E1" w:rsidRPr="00846E45">
        <w:rPr>
          <w:rFonts w:cs="Times New Roman"/>
          <w:lang w:val="en-GB"/>
        </w:rPr>
        <w:t>, cheaper, and less empowered</w:t>
      </w:r>
      <w:r w:rsidRPr="00846E45">
        <w:rPr>
          <w:rFonts w:cs="Times New Roman"/>
          <w:lang w:val="en-GB"/>
        </w:rPr>
        <w:t xml:space="preserve"> </w:t>
      </w:r>
      <w:r w:rsidR="00496AE6" w:rsidRPr="00496AE6">
        <w:rPr>
          <w:rFonts w:cs="Times New Roman"/>
          <w:lang w:val="en-GB"/>
        </w:rPr>
        <w:t>labour</w:t>
      </w:r>
      <w:r w:rsidR="00205B9F" w:rsidRPr="00846E45">
        <w:rPr>
          <w:rFonts w:cs="Times New Roman"/>
          <w:lang w:val="en-GB"/>
        </w:rPr>
        <w:t>.</w:t>
      </w:r>
      <w:r w:rsidRPr="00846E45">
        <w:rPr>
          <w:rFonts w:cs="Times New Roman"/>
          <w:lang w:val="en-GB"/>
        </w:rPr>
        <w:t xml:space="preserve"> </w:t>
      </w:r>
      <w:r w:rsidR="00205B9F" w:rsidRPr="00846E45">
        <w:rPr>
          <w:rFonts w:cs="Times New Roman"/>
          <w:lang w:val="en-GB"/>
        </w:rPr>
        <w:t>I</w:t>
      </w:r>
      <w:r w:rsidR="00CA6F0C" w:rsidRPr="00846E45">
        <w:rPr>
          <w:rFonts w:cs="Times New Roman"/>
          <w:lang w:val="en-GB"/>
        </w:rPr>
        <w:t xml:space="preserve">n this case, </w:t>
      </w:r>
      <m:oMath>
        <m:sSub>
          <m:sSubPr>
            <m:ctrlPr>
              <w:rPr>
                <w:rFonts w:ascii="Cambria Math" w:hAnsi="Cambria Math" w:cs="Times New Roman"/>
                <w:i/>
                <w:lang w:val="en-GB"/>
              </w:rPr>
            </m:ctrlPr>
          </m:sSubPr>
          <m:e>
            <m:r>
              <w:rPr>
                <w:rFonts w:ascii="Cambria Math" w:hAnsi="Cambria Math" w:cs="Times New Roman"/>
                <w:lang w:val="en-GB"/>
              </w:rPr>
              <m:t>G</m:t>
            </m:r>
          </m:e>
          <m:sub>
            <m:r>
              <w:rPr>
                <w:rFonts w:ascii="Cambria Math" w:hAnsi="Cambria Math" w:cs="Times New Roman"/>
                <w:lang w:val="en-GB"/>
              </w:rPr>
              <m:t>N</m:t>
            </m:r>
          </m:sub>
        </m:sSub>
      </m:oMath>
      <w:r w:rsidRPr="00846E45">
        <w:rPr>
          <w:rFonts w:cs="Times New Roman"/>
          <w:lang w:val="en-GB"/>
        </w:rPr>
        <w:t xml:space="preserve"> </w:t>
      </w:r>
      <w:r w:rsidR="008F008C" w:rsidRPr="00846E45">
        <w:rPr>
          <w:rFonts w:cs="Times New Roman"/>
          <w:lang w:val="en-GB"/>
        </w:rPr>
        <w:t xml:space="preserve">may </w:t>
      </w:r>
      <w:r w:rsidR="00496AE6" w:rsidRPr="00496AE6">
        <w:rPr>
          <w:rFonts w:cs="Times New Roman"/>
          <w:lang w:val="en-GB"/>
        </w:rPr>
        <w:t>flatten</w:t>
      </w:r>
      <w:r w:rsidRPr="00846E45">
        <w:rPr>
          <w:rFonts w:cs="Times New Roman"/>
          <w:lang w:val="en-GB"/>
        </w:rPr>
        <w:t xml:space="preserve"> and/or the entire path could fall to a lower level. </w:t>
      </w:r>
      <w:r w:rsidR="008F008C" w:rsidRPr="00846E45">
        <w:rPr>
          <w:rFonts w:cs="Times New Roman"/>
          <w:lang w:val="en-GB"/>
        </w:rPr>
        <w:t xml:space="preserve">Thus, </w:t>
      </w:r>
      <w:r w:rsidRPr="00846E45">
        <w:rPr>
          <w:rFonts w:cs="Times New Roman"/>
          <w:lang w:val="en-GB"/>
        </w:rPr>
        <w:t xml:space="preserve">the collision between </w:t>
      </w:r>
      <m:oMath>
        <m:sSub>
          <m:sSubPr>
            <m:ctrlPr>
              <w:rPr>
                <w:rFonts w:ascii="Cambria Math" w:hAnsi="Cambria Math"/>
                <w:i/>
                <w:lang w:val="en-GB"/>
              </w:rPr>
            </m:ctrlPr>
          </m:sSubPr>
          <m:e>
            <m:r>
              <w:rPr>
                <w:rFonts w:ascii="Cambria Math" w:hAnsi="Cambria Math"/>
                <w:lang w:val="en-GB"/>
              </w:rPr>
              <m:t>G</m:t>
            </m:r>
          </m:e>
          <m:sub>
            <m:r>
              <w:rPr>
                <w:rFonts w:ascii="Cambria Math" w:hAnsi="Cambria Math"/>
                <w:lang w:val="en-GB"/>
              </w:rPr>
              <m:t>A</m:t>
            </m:r>
          </m:sub>
        </m:sSub>
      </m:oMath>
      <w:r w:rsidRPr="00846E45">
        <w:rPr>
          <w:rFonts w:cs="Times New Roman"/>
          <w:lang w:val="en-GB"/>
        </w:rPr>
        <w:t xml:space="preserve"> and the </w:t>
      </w:r>
      <m:oMath>
        <m:sSub>
          <m:sSubPr>
            <m:ctrlPr>
              <w:rPr>
                <w:rFonts w:ascii="Cambria Math" w:hAnsi="Cambria Math"/>
                <w:i/>
                <w:lang w:val="en-GB"/>
              </w:rPr>
            </m:ctrlPr>
          </m:sSubPr>
          <m:e>
            <m:r>
              <w:rPr>
                <w:rFonts w:ascii="Cambria Math" w:hAnsi="Cambria Math"/>
                <w:lang w:val="en-GB"/>
              </w:rPr>
              <m:t>G</m:t>
            </m:r>
          </m:e>
          <m:sub>
            <m:r>
              <w:rPr>
                <w:rFonts w:ascii="Cambria Math" w:hAnsi="Cambria Math"/>
                <w:lang w:val="en-GB"/>
              </w:rPr>
              <m:t>N</m:t>
            </m:r>
          </m:sub>
        </m:sSub>
        <m:r>
          <w:rPr>
            <w:rFonts w:ascii="Cambria Math" w:hAnsi="Cambria Math"/>
            <w:lang w:val="en-GB"/>
          </w:rPr>
          <m:t xml:space="preserve"> </m:t>
        </m:r>
      </m:oMath>
      <w:r w:rsidRPr="00846E45">
        <w:rPr>
          <w:rFonts w:cs="Times New Roman"/>
          <w:lang w:val="en-GB"/>
        </w:rPr>
        <w:t>will occur sooner. More problematic is the possibility that immigration’s expansion of the labor force causes the capital/output ratio to fall</w:t>
      </w:r>
      <w:r w:rsidR="00A3336B" w:rsidRPr="00846E45">
        <w:rPr>
          <w:rFonts w:cs="Times New Roman"/>
          <w:lang w:val="en-GB"/>
        </w:rPr>
        <w:t>.</w:t>
      </w:r>
      <w:r w:rsidRPr="00846E45">
        <w:rPr>
          <w:rFonts w:cs="Times New Roman"/>
          <w:lang w:val="en-GB"/>
        </w:rPr>
        <w:t xml:space="preserve"> </w:t>
      </w:r>
      <w:r w:rsidR="00A3336B" w:rsidRPr="00846E45">
        <w:rPr>
          <w:rFonts w:cs="Times New Roman"/>
          <w:lang w:val="en-GB"/>
        </w:rPr>
        <w:t>I</w:t>
      </w:r>
      <w:r w:rsidRPr="00846E45">
        <w:rPr>
          <w:rFonts w:cs="Times New Roman"/>
          <w:lang w:val="en-GB"/>
        </w:rPr>
        <w:t xml:space="preserve">n this case, </w:t>
      </w:r>
      <m:oMath>
        <m:sSub>
          <m:sSubPr>
            <m:ctrlPr>
              <w:rPr>
                <w:rFonts w:ascii="Cambria Math" w:hAnsi="Cambria Math"/>
                <w:i/>
                <w:lang w:val="en-GB"/>
              </w:rPr>
            </m:ctrlPr>
          </m:sSubPr>
          <m:e>
            <m:r>
              <w:rPr>
                <w:rFonts w:ascii="Cambria Math" w:hAnsi="Cambria Math"/>
                <w:lang w:val="en-GB"/>
              </w:rPr>
              <m:t>G</m:t>
            </m:r>
          </m:e>
          <m:sub>
            <m:r>
              <w:rPr>
                <w:rFonts w:ascii="Cambria Math" w:hAnsi="Cambria Math"/>
                <w:lang w:val="en-GB"/>
              </w:rPr>
              <m:t>W</m:t>
            </m:r>
          </m:sub>
        </m:sSub>
      </m:oMath>
      <w:r w:rsidR="004B1816" w:rsidRPr="00846E45">
        <w:rPr>
          <w:rFonts w:cs="Times New Roman"/>
          <w:lang w:val="en-GB"/>
        </w:rPr>
        <w:t xml:space="preserve"> </w:t>
      </w:r>
      <w:r w:rsidRPr="00846E45">
        <w:rPr>
          <w:rFonts w:cs="Times New Roman"/>
          <w:lang w:val="en-GB"/>
        </w:rPr>
        <w:t>shifts up. If this shift is large enough, the economy could fall into a recessionary spiral, and attentive policymakers will be confronted with rising unemployment</w:t>
      </w:r>
      <w:r w:rsidR="00496AE6">
        <w:rPr>
          <w:rFonts w:cs="Times New Roman"/>
          <w:lang w:val="en-GB"/>
        </w:rPr>
        <w:t>,</w:t>
      </w:r>
      <w:r w:rsidRPr="00846E45">
        <w:rPr>
          <w:rFonts w:cs="Times New Roman"/>
          <w:lang w:val="en-GB"/>
        </w:rPr>
        <w:t xml:space="preserve"> and they will have to shift from contractionary to expansionary fiscal or monetary policies. Note that macroeconomic policies will differ depending on which of these emerging dialectic conflicts, stresses, and opportunities emerge over the course of time. </w:t>
      </w:r>
    </w:p>
    <w:p w14:paraId="55496A78" w14:textId="68056346" w:rsidR="00D02CA8" w:rsidRPr="00846E45" w:rsidRDefault="00D455B8">
      <w:pPr>
        <w:pStyle w:val="BodyA"/>
        <w:jc w:val="both"/>
        <w:rPr>
          <w:rFonts w:cs="Times New Roman"/>
          <w:lang w:val="en-GB"/>
        </w:rPr>
      </w:pPr>
      <w:r w:rsidRPr="00846E45">
        <w:rPr>
          <w:rFonts w:cs="Times New Roman"/>
          <w:lang w:val="en-GB"/>
        </w:rPr>
        <w:tab/>
        <w:t xml:space="preserve">Now, let us assume that the net effects of immigration push </w:t>
      </w:r>
      <m:oMath>
        <m:sSub>
          <m:sSubPr>
            <m:ctrlPr>
              <w:rPr>
                <w:rFonts w:ascii="Cambria Math" w:hAnsi="Cambria Math"/>
                <w:i/>
                <w:lang w:val="en-GB"/>
              </w:rPr>
            </m:ctrlPr>
          </m:sSubPr>
          <m:e>
            <m:r>
              <w:rPr>
                <w:rFonts w:ascii="Cambria Math" w:hAnsi="Cambria Math"/>
                <w:lang w:val="en-GB"/>
              </w:rPr>
              <m:t>G</m:t>
            </m:r>
          </m:e>
          <m:sub>
            <m:r>
              <w:rPr>
                <w:rFonts w:ascii="Cambria Math" w:hAnsi="Cambria Math"/>
                <w:lang w:val="en-GB"/>
              </w:rPr>
              <m:t>W</m:t>
            </m:r>
          </m:sub>
        </m:sSub>
      </m:oMath>
      <w:r w:rsidR="00533D9D" w:rsidRPr="00846E45">
        <w:rPr>
          <w:rFonts w:cs="Times New Roman"/>
          <w:lang w:val="en-GB"/>
        </w:rPr>
        <w:t xml:space="preserve"> </w:t>
      </w:r>
      <w:r w:rsidRPr="00846E45">
        <w:rPr>
          <w:rFonts w:cs="Times New Roman"/>
          <w:lang w:val="en-GB"/>
        </w:rPr>
        <w:t xml:space="preserve">above the </w:t>
      </w:r>
      <m:oMath>
        <m:sSub>
          <m:sSubPr>
            <m:ctrlPr>
              <w:rPr>
                <w:rFonts w:ascii="Cambria Math" w:hAnsi="Cambria Math"/>
                <w:i/>
                <w:lang w:val="en-GB"/>
              </w:rPr>
            </m:ctrlPr>
          </m:sSubPr>
          <m:e>
            <m:r>
              <w:rPr>
                <w:rFonts w:ascii="Cambria Math" w:hAnsi="Cambria Math"/>
                <w:lang w:val="en-GB"/>
              </w:rPr>
              <m:t>G</m:t>
            </m:r>
          </m:e>
          <m:sub>
            <m:r>
              <w:rPr>
                <w:rFonts w:ascii="Cambria Math" w:hAnsi="Cambria Math"/>
                <w:lang w:val="en-GB"/>
              </w:rPr>
              <m:t>A</m:t>
            </m:r>
          </m:sub>
        </m:sSub>
      </m:oMath>
      <w:r w:rsidRPr="00846E45">
        <w:rPr>
          <w:rFonts w:cs="Times New Roman"/>
          <w:lang w:val="en-GB"/>
        </w:rPr>
        <w:t xml:space="preserve"> as in Figure 3 while production </w:t>
      </w:r>
      <w:r w:rsidR="00D22BA5" w:rsidRPr="00846E45">
        <w:rPr>
          <w:rFonts w:cs="Times New Roman"/>
          <w:lang w:val="en-GB"/>
        </w:rPr>
        <w:t>remains</w:t>
      </w:r>
      <w:r w:rsidRPr="00846E45">
        <w:rPr>
          <w:rFonts w:cs="Times New Roman"/>
          <w:lang w:val="en-GB"/>
        </w:rPr>
        <w:t xml:space="preserve"> below the natural growth path. In this situation, active macroeconomic </w:t>
      </w:r>
      <w:r w:rsidRPr="00846E45">
        <w:rPr>
          <w:rFonts w:cs="Times New Roman"/>
          <w:lang w:val="en-GB"/>
        </w:rPr>
        <w:lastRenderedPageBreak/>
        <w:t xml:space="preserve">stimulus by the government can push the economy to the boom side of the warranted growth path without immediately triggering inflation or product shortages. We can look at this situation from a different perspective: if restrictive immigration policies are enacted, say to “protect jobs for natives”, then it becomes relatively more difficult to sustain a long economic boom. </w:t>
      </w:r>
    </w:p>
    <w:p w14:paraId="4959490C" w14:textId="022BA0D0" w:rsidR="00D02CA8" w:rsidRPr="00846E45" w:rsidRDefault="00D455B8" w:rsidP="00846E45">
      <w:pPr>
        <w:pStyle w:val="BodyA"/>
        <w:jc w:val="both"/>
        <w:rPr>
          <w:rFonts w:cs="Times New Roman"/>
          <w:lang w:val="en-GB"/>
        </w:rPr>
      </w:pPr>
      <w:r w:rsidRPr="00846E45">
        <w:rPr>
          <w:lang w:val="en-GB"/>
        </w:rPr>
        <w:tab/>
        <w:t xml:space="preserve">Many studies confirm immigration’s net positive effect on a destination country’s economic growth — usually measured in terms of gross domestic product (GDP). For example, using data from 1980-2000, Coates &amp; Gindling (2013) estimate that regardless of skill level, a 145% increase in Hispanic immigration resulted in a 6.36% increase in income for rural counties in the United States that were losing population. </w:t>
      </w:r>
      <w:proofErr w:type="spellStart"/>
      <w:r w:rsidRPr="00846E45">
        <w:rPr>
          <w:lang w:val="en-GB"/>
        </w:rPr>
        <w:t>Boubtane</w:t>
      </w:r>
      <w:proofErr w:type="spellEnd"/>
      <w:r w:rsidRPr="00846E45">
        <w:rPr>
          <w:lang w:val="en-GB"/>
        </w:rPr>
        <w:t xml:space="preserve"> et al. (2013) and </w:t>
      </w:r>
      <w:proofErr w:type="spellStart"/>
      <w:r w:rsidRPr="00846E45">
        <w:rPr>
          <w:lang w:val="en-GB"/>
        </w:rPr>
        <w:t>Muysken</w:t>
      </w:r>
      <w:proofErr w:type="spellEnd"/>
      <w:r w:rsidRPr="00846E45">
        <w:rPr>
          <w:lang w:val="en-GB"/>
        </w:rPr>
        <w:t xml:space="preserve"> &amp; Ziesmer (2013) estimated that immigration generated increases in per-capita income among OECD countries. These gains in income or production may come through the simple growth of the </w:t>
      </w:r>
      <w:r w:rsidR="00496AE6" w:rsidRPr="00496AE6">
        <w:rPr>
          <w:rFonts w:cs="Times New Roman"/>
          <w:lang w:val="en-GB"/>
        </w:rPr>
        <w:t>labour</w:t>
      </w:r>
      <w:r w:rsidRPr="00846E45">
        <w:rPr>
          <w:lang w:val="en-GB"/>
        </w:rPr>
        <w:t xml:space="preserve"> force or through productivity gains; for example, </w:t>
      </w:r>
      <w:proofErr w:type="spellStart"/>
      <w:r w:rsidRPr="00846E45">
        <w:rPr>
          <w:lang w:val="en-GB"/>
        </w:rPr>
        <w:t>Boubtane</w:t>
      </w:r>
      <w:proofErr w:type="spellEnd"/>
      <w:r w:rsidRPr="00846E45">
        <w:rPr>
          <w:lang w:val="en-GB"/>
        </w:rPr>
        <w:t xml:space="preserve"> et al (2016) estimated that a 1% increase of foreign-born workers raises </w:t>
      </w:r>
      <w:r w:rsidR="00496AE6" w:rsidRPr="00496AE6">
        <w:rPr>
          <w:rFonts w:cs="Times New Roman"/>
          <w:lang w:val="en-GB"/>
        </w:rPr>
        <w:t>labour</w:t>
      </w:r>
      <w:r w:rsidRPr="00846E45">
        <w:rPr>
          <w:lang w:val="en-GB"/>
        </w:rPr>
        <w:t xml:space="preserve"> productivity by between 0.1 to 0.6% in </w:t>
      </w:r>
      <w:r w:rsidR="00496AE6" w:rsidRPr="00496AE6">
        <w:rPr>
          <w:rFonts w:cs="Times New Roman"/>
          <w:lang w:val="en-GB"/>
        </w:rPr>
        <w:t>most</w:t>
      </w:r>
      <w:r w:rsidRPr="00846E45">
        <w:rPr>
          <w:lang w:val="en-GB"/>
        </w:rPr>
        <w:t xml:space="preserve"> OECD countries. </w:t>
      </w:r>
    </w:p>
    <w:p w14:paraId="154F1219" w14:textId="45F79A20" w:rsidR="00D02CA8" w:rsidRPr="00846E45" w:rsidRDefault="00D455B8">
      <w:pPr>
        <w:pStyle w:val="BodyA"/>
        <w:ind w:firstLine="720"/>
        <w:jc w:val="both"/>
        <w:rPr>
          <w:rFonts w:cs="Times New Roman"/>
          <w:lang w:val="en-GB"/>
        </w:rPr>
      </w:pPr>
      <w:r w:rsidRPr="00846E45">
        <w:rPr>
          <w:rFonts w:cs="Times New Roman"/>
          <w:lang w:val="en-GB"/>
        </w:rPr>
        <w:t xml:space="preserve">There is also evidence that international migrants carry knowledge and technological know-how with them. Immigrants are people, which means they not only bring their physical beings to the destination country, but they also bring acquired abilities such as education, knowledge, experience, and accumulated technological know-how. To the extent that this human capital is </w:t>
      </w:r>
      <w:r w:rsidR="00757F4B" w:rsidRPr="00846E45">
        <w:rPr>
          <w:rFonts w:cs="Times New Roman"/>
          <w:lang w:val="en-GB"/>
        </w:rPr>
        <w:t>applied,</w:t>
      </w:r>
      <w:r w:rsidRPr="00846E45">
        <w:rPr>
          <w:rFonts w:cs="Times New Roman"/>
          <w:lang w:val="en-GB"/>
        </w:rPr>
        <w:t xml:space="preserve"> and natives end up learning some of this knowledge from the immigrants, the arrival of immigrants increases the overall productive capacity of the economy, as evidenced by an upward shift in </w:t>
      </w:r>
      <m:oMath>
        <m:sSub>
          <m:sSubPr>
            <m:ctrlPr>
              <w:rPr>
                <w:rFonts w:ascii="Cambria Math" w:hAnsi="Cambria Math"/>
                <w:i/>
                <w:lang w:val="en-GB"/>
              </w:rPr>
            </m:ctrlPr>
          </m:sSubPr>
          <m:e>
            <m:r>
              <w:rPr>
                <w:rFonts w:ascii="Cambria Math" w:hAnsi="Cambria Math"/>
                <w:lang w:val="en-GB"/>
              </w:rPr>
              <m:t>G</m:t>
            </m:r>
          </m:e>
          <m:sub>
            <m:r>
              <w:rPr>
                <w:rFonts w:ascii="Cambria Math" w:hAnsi="Cambria Math"/>
                <w:lang w:val="en-GB"/>
              </w:rPr>
              <m:t>N</m:t>
            </m:r>
          </m:sub>
        </m:sSub>
      </m:oMath>
      <w:r w:rsidRPr="00846E45">
        <w:rPr>
          <w:rFonts w:cs="Times New Roman"/>
          <w:lang w:val="en-GB"/>
        </w:rPr>
        <w:t xml:space="preserve">. For example, Kerr and Lincoln (2010) and Peri et al. (2015) found, respectively, that cities with higher populations of immigrant STEM workers register more patent filings and experience an overall rise in total factor productivity. Furthermore, Duleep and Regets </w:t>
      </w:r>
      <w:r w:rsidRPr="00846E45">
        <w:rPr>
          <w:rFonts w:cs="Times New Roman"/>
          <w:lang w:val="en-GB"/>
        </w:rPr>
        <w:lastRenderedPageBreak/>
        <w:t xml:space="preserve">(1996) and Mendez et al. (2016) found that immigrants show a </w:t>
      </w:r>
      <w:r w:rsidR="00496AE6" w:rsidRPr="00496AE6">
        <w:rPr>
          <w:rFonts w:cs="Times New Roman"/>
          <w:lang w:val="en-GB"/>
        </w:rPr>
        <w:t>higher-than-average</w:t>
      </w:r>
      <w:r w:rsidRPr="00846E45">
        <w:rPr>
          <w:rFonts w:cs="Times New Roman"/>
          <w:lang w:val="en-GB"/>
        </w:rPr>
        <w:t xml:space="preserve"> willingness to rapidly acquire more human capital after arriving in the destination country.  Such findings imply that immigration raises the natural growth path by increasing both </w:t>
      </w:r>
      <w:r w:rsidR="00496AE6" w:rsidRPr="00496AE6">
        <w:rPr>
          <w:rFonts w:cs="Times New Roman"/>
          <w:lang w:val="en-GB"/>
        </w:rPr>
        <w:t>labour</w:t>
      </w:r>
      <w:r w:rsidRPr="00846E45">
        <w:rPr>
          <w:rFonts w:cs="Times New Roman"/>
          <w:lang w:val="en-GB"/>
        </w:rPr>
        <w:t xml:space="preserve"> and the stock of human capital investment. </w:t>
      </w:r>
    </w:p>
    <w:p w14:paraId="6CC27BF6" w14:textId="66CB6BD4" w:rsidR="00D02CA8" w:rsidRPr="00846E45" w:rsidRDefault="00D455B8" w:rsidP="00846E45">
      <w:pPr>
        <w:pStyle w:val="BodyA"/>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s>
        <w:ind w:firstLine="60"/>
        <w:jc w:val="both"/>
        <w:rPr>
          <w:rFonts w:cs="Times New Roman"/>
          <w:lang w:val="en-GB"/>
        </w:rPr>
      </w:pPr>
      <w:r w:rsidRPr="00846E45">
        <w:rPr>
          <w:lang w:val="en-GB"/>
        </w:rPr>
        <w:tab/>
      </w:r>
      <w:r w:rsidR="00232092">
        <w:rPr>
          <w:lang w:val="en-GB"/>
        </w:rPr>
        <w:t>Immigration has many other growth effects</w:t>
      </w:r>
      <w:r w:rsidRPr="00846E45">
        <w:rPr>
          <w:lang w:val="en-GB"/>
        </w:rPr>
        <w:t xml:space="preserve">. For example, economic historians such as Hill (1971), Rosenberg (1994), and Irwin (2000) have described how US economic growth was enhanced by economies of scale when the arrival in the US of millions of immigrants in the 19th century expanded both the </w:t>
      </w:r>
      <w:r w:rsidR="00496AE6" w:rsidRPr="00496AE6">
        <w:rPr>
          <w:rFonts w:cs="Times New Roman"/>
          <w:lang w:val="en-GB"/>
        </w:rPr>
        <w:t>labour</w:t>
      </w:r>
      <w:r w:rsidRPr="00846E45">
        <w:rPr>
          <w:lang w:val="en-GB"/>
        </w:rPr>
        <w:t xml:space="preserve"> force and the market for manufactured goods. Peri (2012) highlights immigration’s positive scale effect on the division of </w:t>
      </w:r>
      <w:r w:rsidR="00496AE6" w:rsidRPr="00496AE6">
        <w:rPr>
          <w:rFonts w:cs="Times New Roman"/>
          <w:lang w:val="en-GB"/>
        </w:rPr>
        <w:t>labour</w:t>
      </w:r>
      <w:r w:rsidRPr="00846E45">
        <w:rPr>
          <w:lang w:val="en-GB"/>
        </w:rPr>
        <w:t xml:space="preserve"> in destination countries as migrants specialize in manual-intensive tasks and native workers specialize in communication-intensive ones. On the other hand, immigration can lower the natural growth path due to </w:t>
      </w:r>
      <w:r w:rsidR="00443BFD" w:rsidRPr="00846E45">
        <w:rPr>
          <w:lang w:val="en-GB"/>
        </w:rPr>
        <w:t>‘</w:t>
      </w:r>
      <w:r w:rsidRPr="00846E45">
        <w:rPr>
          <w:lang w:val="en-GB"/>
        </w:rPr>
        <w:t>congestion</w:t>
      </w:r>
      <w:r w:rsidR="00443BFD" w:rsidRPr="00846E45">
        <w:rPr>
          <w:lang w:val="en-GB"/>
        </w:rPr>
        <w:t>’</w:t>
      </w:r>
      <w:r w:rsidRPr="00846E45">
        <w:rPr>
          <w:lang w:val="en-GB"/>
        </w:rPr>
        <w:t xml:space="preserve"> if immigration substantially increases the population without raising investment. Public services may be strained or spread too thin. In such cases, the overall capital/output ratio will rise, and according to equation (1) the warranted growth path will level out and/or shift down. There is some evidence, for example Clark and Drinkwater (2010), suggesting that immigrants do indeed cause investment to rise in the destination country </w:t>
      </w:r>
      <w:proofErr w:type="gramStart"/>
      <w:r w:rsidRPr="00846E45">
        <w:rPr>
          <w:lang w:val="en-GB"/>
        </w:rPr>
        <w:t>in order to</w:t>
      </w:r>
      <w:proofErr w:type="gramEnd"/>
      <w:r w:rsidRPr="00846E45">
        <w:rPr>
          <w:lang w:val="en-GB"/>
        </w:rPr>
        <w:t xml:space="preserve"> </w:t>
      </w:r>
      <w:r w:rsidR="00443BFD" w:rsidRPr="00846E45">
        <w:rPr>
          <w:lang w:val="en-GB"/>
        </w:rPr>
        <w:t>‘</w:t>
      </w:r>
      <w:r w:rsidRPr="00846E45">
        <w:rPr>
          <w:lang w:val="en-GB"/>
        </w:rPr>
        <w:t>equip</w:t>
      </w:r>
      <w:r w:rsidR="00443BFD" w:rsidRPr="00846E45">
        <w:rPr>
          <w:lang w:val="en-GB"/>
        </w:rPr>
        <w:t>’</w:t>
      </w:r>
      <w:r w:rsidRPr="00846E45">
        <w:rPr>
          <w:lang w:val="en-GB"/>
        </w:rPr>
        <w:t xml:space="preserve"> the immigrants, as suggested earlier. This would raise </w:t>
      </w:r>
      <w:r w:rsidRPr="00846E45">
        <w:rPr>
          <w:i/>
          <w:iCs/>
          <w:lang w:val="en-GB"/>
        </w:rPr>
        <w:t>G</w:t>
      </w:r>
      <w:r w:rsidRPr="00846E45">
        <w:rPr>
          <w:i/>
          <w:iCs/>
          <w:vertAlign w:val="subscript"/>
          <w:lang w:val="en-GB"/>
        </w:rPr>
        <w:t>N</w:t>
      </w:r>
      <w:r w:rsidRPr="00846E45">
        <w:rPr>
          <w:lang w:val="en-GB"/>
        </w:rPr>
        <w:t xml:space="preserve"> and enable</w:t>
      </w:r>
      <w:r w:rsidR="00583959" w:rsidRPr="00846E45">
        <w:rPr>
          <w:lang w:val="en-GB"/>
        </w:rPr>
        <w:t>s</w:t>
      </w:r>
      <w:r w:rsidRPr="00846E45">
        <w:rPr>
          <w:lang w:val="en-GB"/>
        </w:rPr>
        <w:t xml:space="preserve"> the economy to absorb additional immigrants without triggering inflation. There is also evidence that immigrants </w:t>
      </w:r>
      <w:r w:rsidR="00583959" w:rsidRPr="00846E45">
        <w:rPr>
          <w:lang w:val="en-GB"/>
        </w:rPr>
        <w:t xml:space="preserve">can raise </w:t>
      </w:r>
      <w:r w:rsidR="00583959" w:rsidRPr="00846E45">
        <w:rPr>
          <w:i/>
          <w:iCs/>
          <w:lang w:val="en-GB"/>
        </w:rPr>
        <w:t>G</w:t>
      </w:r>
      <w:r w:rsidR="00583959" w:rsidRPr="00846E45">
        <w:rPr>
          <w:i/>
          <w:iCs/>
          <w:vertAlign w:val="subscript"/>
          <w:lang w:val="en-GB"/>
        </w:rPr>
        <w:t>N</w:t>
      </w:r>
      <w:r w:rsidR="00583959" w:rsidRPr="00846E45">
        <w:rPr>
          <w:lang w:val="en-GB"/>
        </w:rPr>
        <w:t xml:space="preserve"> by being </w:t>
      </w:r>
      <w:r w:rsidRPr="00846E45">
        <w:rPr>
          <w:lang w:val="en-GB"/>
        </w:rPr>
        <w:t xml:space="preserve">innovative and entrepreneurial; for example, Hunt and Gauthier-Loiselle (2011) found that migrants who enter the US through temporary student or work visas outperform their native counterparts in starting successful companies. </w:t>
      </w:r>
      <w:proofErr w:type="spellStart"/>
      <w:r w:rsidRPr="00846E45">
        <w:rPr>
          <w:lang w:val="en-GB"/>
        </w:rPr>
        <w:t>Saxenian</w:t>
      </w:r>
      <w:proofErr w:type="spellEnd"/>
      <w:r w:rsidRPr="00846E45">
        <w:rPr>
          <w:lang w:val="en-GB"/>
        </w:rPr>
        <w:t xml:space="preserve"> (2002) famously documented that Chinese and Indian immigrants started over one-third of new firms in Silicon Valley.</w:t>
      </w:r>
    </w:p>
    <w:p w14:paraId="7E2B9E11" w14:textId="77777777" w:rsidR="00496AE6" w:rsidRDefault="00496AE6">
      <w:pPr>
        <w:pStyle w:val="BodyA"/>
        <w:jc w:val="both"/>
        <w:rPr>
          <w:rFonts w:cs="Times New Roman"/>
          <w:b/>
          <w:bCs/>
          <w:i/>
          <w:iCs/>
          <w:lang w:val="en-GB"/>
        </w:rPr>
      </w:pPr>
    </w:p>
    <w:p w14:paraId="7C1A8556" w14:textId="7D0C4309" w:rsidR="00D02CA8" w:rsidRPr="00846E45" w:rsidRDefault="00DA4F5C">
      <w:pPr>
        <w:pStyle w:val="BodyA"/>
        <w:jc w:val="both"/>
        <w:rPr>
          <w:rFonts w:cs="Times New Roman"/>
          <w:b/>
          <w:bCs/>
          <w:i/>
          <w:iCs/>
          <w:lang w:val="en-GB"/>
        </w:rPr>
      </w:pPr>
      <w:r>
        <w:rPr>
          <w:rFonts w:cs="Times New Roman"/>
          <w:b/>
          <w:bCs/>
          <w:i/>
          <w:iCs/>
          <w:lang w:val="en-GB"/>
        </w:rPr>
        <w:lastRenderedPageBreak/>
        <w:t xml:space="preserve">5.2 </w:t>
      </w:r>
      <w:r w:rsidR="00D455B8" w:rsidRPr="00846E45">
        <w:rPr>
          <w:rFonts w:cs="Times New Roman"/>
          <w:b/>
          <w:bCs/>
          <w:i/>
          <w:iCs/>
          <w:lang w:val="en-GB"/>
        </w:rPr>
        <w:t>Source country effects</w:t>
      </w:r>
    </w:p>
    <w:p w14:paraId="5555EC28" w14:textId="77777777" w:rsidR="00232092" w:rsidRDefault="00232092">
      <w:pPr>
        <w:pStyle w:val="Default"/>
        <w:ind w:firstLine="0"/>
        <w:jc w:val="both"/>
        <w:rPr>
          <w:lang w:val="en-GB"/>
        </w:rPr>
      </w:pPr>
    </w:p>
    <w:p w14:paraId="207A2B28" w14:textId="24F49070" w:rsidR="00D02CA8" w:rsidRPr="00846E45" w:rsidRDefault="00D455B8">
      <w:pPr>
        <w:pStyle w:val="Default"/>
        <w:ind w:firstLine="0"/>
        <w:jc w:val="both"/>
        <w:rPr>
          <w:lang w:val="en-GB"/>
        </w:rPr>
      </w:pPr>
      <w:r w:rsidRPr="00846E45">
        <w:rPr>
          <w:lang w:val="en-GB"/>
        </w:rPr>
        <w:t>The dialectics of the Harrod framework suggests that destination countries are likely to find it easier to grow while source countries are likely to find it more difficult to increase production and living standards in the long run, compared to zero immigration flows between the countries. For example, the departure of emigrants shifts the natural growth path in the source countries down, giving policymakers less room to stimulate and sustain economic growth while also making the economy more vulnerable to falling off the warranted growth path and into a recessionary spiral and making a laissez-faire macroeconomic approach more harmful for human well-being. Such a tendency for immigration to cause economic growth to diverge between source and destination countries was suggested by Bhagwati and Hamada (1974) decades ago</w:t>
      </w:r>
      <w:r w:rsidR="00583959" w:rsidRPr="00846E45">
        <w:rPr>
          <w:lang w:val="en-GB"/>
        </w:rPr>
        <w:t xml:space="preserve"> and more recently by Grossmann and Stadelman (2011) and </w:t>
      </w:r>
      <w:proofErr w:type="spellStart"/>
      <w:r w:rsidR="00583959" w:rsidRPr="00846E45">
        <w:rPr>
          <w:lang w:val="en-GB"/>
        </w:rPr>
        <w:t>Docquier</w:t>
      </w:r>
      <w:proofErr w:type="spellEnd"/>
      <w:r w:rsidR="00583959" w:rsidRPr="00846E45">
        <w:rPr>
          <w:lang w:val="en-GB"/>
        </w:rPr>
        <w:t xml:space="preserve"> and Rappaport (2012)</w:t>
      </w:r>
      <w:r w:rsidRPr="00846E45">
        <w:rPr>
          <w:lang w:val="en-GB"/>
        </w:rPr>
        <w:t>. Th</w:t>
      </w:r>
      <w:r w:rsidR="00583959" w:rsidRPr="00846E45">
        <w:rPr>
          <w:lang w:val="en-GB"/>
        </w:rPr>
        <w:t>is</w:t>
      </w:r>
      <w:r w:rsidRPr="00846E45">
        <w:rPr>
          <w:lang w:val="en-GB"/>
        </w:rPr>
        <w:t xml:space="preserve"> </w:t>
      </w:r>
      <w:r w:rsidR="00583959" w:rsidRPr="00846E45">
        <w:rPr>
          <w:lang w:val="en-GB"/>
        </w:rPr>
        <w:t>migration of human capital</w:t>
      </w:r>
      <w:r w:rsidR="00012E49" w:rsidRPr="00846E45">
        <w:rPr>
          <w:lang w:val="en-GB"/>
        </w:rPr>
        <w:t xml:space="preserve"> was often referred to </w:t>
      </w:r>
      <w:r w:rsidR="00443BFD" w:rsidRPr="00846E45">
        <w:rPr>
          <w:lang w:val="en-GB"/>
        </w:rPr>
        <w:t xml:space="preserve">in the early literature </w:t>
      </w:r>
      <w:r w:rsidR="00012E49" w:rsidRPr="00846E45">
        <w:rPr>
          <w:lang w:val="en-GB"/>
        </w:rPr>
        <w:t xml:space="preserve">as </w:t>
      </w:r>
      <w:r w:rsidR="00443BFD" w:rsidRPr="00846E45">
        <w:rPr>
          <w:lang w:val="en-GB"/>
        </w:rPr>
        <w:t>the</w:t>
      </w:r>
      <w:r w:rsidR="00012E49" w:rsidRPr="00846E45">
        <w:rPr>
          <w:lang w:val="en-GB"/>
        </w:rPr>
        <w:t xml:space="preserve"> </w:t>
      </w:r>
      <w:r w:rsidR="00443BFD" w:rsidRPr="00846E45">
        <w:rPr>
          <w:lang w:val="en-GB"/>
        </w:rPr>
        <w:t>‘</w:t>
      </w:r>
      <w:r w:rsidRPr="00846E45">
        <w:rPr>
          <w:lang w:val="en-GB"/>
        </w:rPr>
        <w:t>brain drain</w:t>
      </w:r>
      <w:r w:rsidR="00012E49" w:rsidRPr="00846E45">
        <w:rPr>
          <w:lang w:val="en-GB"/>
        </w:rPr>
        <w:t>.</w:t>
      </w:r>
      <w:r w:rsidR="00443BFD" w:rsidRPr="00846E45">
        <w:rPr>
          <w:lang w:val="en-GB"/>
        </w:rPr>
        <w:t>’</w:t>
      </w:r>
      <w:r w:rsidRPr="00846E45">
        <w:rPr>
          <w:lang w:val="en-GB"/>
        </w:rPr>
        <w:t xml:space="preserve"> Marchiori et al. (2013) presented empirical evidence showing that, indeed, the brain drain raises wages in the destination country and lowers wages in sending country. Note that this conclusion, quite straightforward within our </w:t>
      </w:r>
      <w:r w:rsidR="00012E49" w:rsidRPr="00846E45">
        <w:rPr>
          <w:lang w:val="en-GB"/>
        </w:rPr>
        <w:t xml:space="preserve">dialectic </w:t>
      </w:r>
      <w:r w:rsidRPr="00846E45">
        <w:rPr>
          <w:lang w:val="en-GB"/>
        </w:rPr>
        <w:t xml:space="preserve">framework of Harrod growth paths, directly contradicts the </w:t>
      </w:r>
      <w:r w:rsidR="00443BFD" w:rsidRPr="00846E45">
        <w:rPr>
          <w:lang w:val="en-GB"/>
        </w:rPr>
        <w:t>widely accepted conclusions</w:t>
      </w:r>
      <w:r w:rsidRPr="00846E45">
        <w:rPr>
          <w:lang w:val="en-GB"/>
        </w:rPr>
        <w:t xml:space="preserve"> of Neoclassical </w:t>
      </w:r>
      <w:r w:rsidR="00496AE6" w:rsidRPr="00496AE6">
        <w:rPr>
          <w:lang w:val="en-GB"/>
        </w:rPr>
        <w:t>labour</w:t>
      </w:r>
      <w:r w:rsidRPr="00846E45">
        <w:rPr>
          <w:lang w:val="en-GB"/>
        </w:rPr>
        <w:t xml:space="preserve"> market models of immigration, in which immigration is seen as a type of arbitrage that equalizes wages across countries.</w:t>
      </w:r>
    </w:p>
    <w:p w14:paraId="09D65B33" w14:textId="4742CF00" w:rsidR="00D02CA8" w:rsidRPr="00846E45" w:rsidRDefault="00885EE5" w:rsidP="000A241D">
      <w:pPr>
        <w:pStyle w:val="Default"/>
        <w:ind w:firstLine="720"/>
        <w:jc w:val="both"/>
        <w:rPr>
          <w:lang w:val="en-GB"/>
        </w:rPr>
      </w:pPr>
      <w:r w:rsidRPr="00846E45">
        <w:rPr>
          <w:lang w:val="en-GB"/>
        </w:rPr>
        <w:t xml:space="preserve">There is also </w:t>
      </w:r>
      <w:r w:rsidR="00D455B8" w:rsidRPr="00846E45">
        <w:rPr>
          <w:lang w:val="en-GB"/>
        </w:rPr>
        <w:t xml:space="preserve">evidence suggesting that international migration can also improve growth in the source country. For example, Stark et al. (1998), Vidal (1998), and Beine et al. (2001) find that the opportunity to emigrate can motivate skill acquisition even by those who ultimately remain in the source country. That is, the eventual emigration of a few people can stimulate others in the source country to acquire skills. In the terms of Harrod’s model, emigration can raise the natural </w:t>
      </w:r>
      <w:r w:rsidR="00D455B8" w:rsidRPr="00846E45">
        <w:rPr>
          <w:lang w:val="en-GB"/>
        </w:rPr>
        <w:lastRenderedPageBreak/>
        <w:t xml:space="preserve">growth rate by incentivizing the acquisition of human capital. Indeed, Agrawal et al. (2011), </w:t>
      </w:r>
      <w:proofErr w:type="spellStart"/>
      <w:r w:rsidR="00D455B8" w:rsidRPr="00846E45">
        <w:rPr>
          <w:lang w:val="en-GB"/>
        </w:rPr>
        <w:t>Docquier</w:t>
      </w:r>
      <w:proofErr w:type="spellEnd"/>
      <w:r w:rsidR="00D455B8" w:rsidRPr="00846E45">
        <w:rPr>
          <w:lang w:val="en-GB"/>
        </w:rPr>
        <w:t xml:space="preserve"> and Rappaport (2012), and </w:t>
      </w:r>
      <w:proofErr w:type="spellStart"/>
      <w:r w:rsidR="00D455B8" w:rsidRPr="00846E45">
        <w:rPr>
          <w:lang w:val="en-GB"/>
        </w:rPr>
        <w:t>Abarcar</w:t>
      </w:r>
      <w:proofErr w:type="spellEnd"/>
      <w:r w:rsidR="00D455B8" w:rsidRPr="00846E45">
        <w:rPr>
          <w:lang w:val="en-GB"/>
        </w:rPr>
        <w:t xml:space="preserve"> &amp; </w:t>
      </w:r>
      <w:proofErr w:type="spellStart"/>
      <w:r w:rsidR="00D455B8" w:rsidRPr="00846E45">
        <w:rPr>
          <w:lang w:val="en-GB"/>
        </w:rPr>
        <w:t>Theoharides</w:t>
      </w:r>
      <w:proofErr w:type="spellEnd"/>
      <w:r w:rsidR="00D455B8" w:rsidRPr="00846E45">
        <w:rPr>
          <w:lang w:val="en-GB"/>
        </w:rPr>
        <w:t xml:space="preserve"> (2024) uncover evidence suggesting an overseas diaspora develops channels that help non-emigrants with skill acquisition. In the case of immigration, not all the source country effects need be exact opposites of destination country outcomes.</w:t>
      </w:r>
    </w:p>
    <w:p w14:paraId="7F7579CE" w14:textId="47C6AEA6" w:rsidR="00D02CA8" w:rsidRPr="00846E45" w:rsidRDefault="00D455B8">
      <w:pPr>
        <w:pStyle w:val="Defaul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s>
        <w:ind w:firstLine="0"/>
        <w:jc w:val="both"/>
        <w:rPr>
          <w:lang w:val="en-GB"/>
        </w:rPr>
      </w:pPr>
      <w:r w:rsidRPr="00846E45">
        <w:rPr>
          <w:lang w:val="en-GB"/>
        </w:rPr>
        <w:tab/>
        <w:t xml:space="preserve">There is </w:t>
      </w:r>
      <w:r w:rsidR="00232092">
        <w:rPr>
          <w:lang w:val="en-GB"/>
        </w:rPr>
        <w:t xml:space="preserve">research suggesting that migrants can </w:t>
      </w:r>
      <w:r w:rsidRPr="00846E45">
        <w:rPr>
          <w:lang w:val="en-GB"/>
        </w:rPr>
        <w:t>raise economic growth in both source and destination countries if there are sufficient income remittances from immigrants to relatives back home. Remittances can raise the level of human capital or increase investment in the source country.</w:t>
      </w:r>
      <w:r w:rsidRPr="00846E45">
        <w:rPr>
          <w:vertAlign w:val="superscript"/>
          <w:lang w:val="en-GB"/>
        </w:rPr>
        <w:footnoteReference w:id="11"/>
      </w:r>
      <w:r w:rsidRPr="00846E45">
        <w:rPr>
          <w:lang w:val="en-GB"/>
        </w:rPr>
        <w:t xml:space="preserve"> In fact, developing countries like the Philippines have actively encouraged emigration </w:t>
      </w:r>
      <w:proofErr w:type="gramStart"/>
      <w:r w:rsidR="00232092">
        <w:rPr>
          <w:lang w:val="en-GB"/>
        </w:rPr>
        <w:t xml:space="preserve">in order </w:t>
      </w:r>
      <w:r w:rsidRPr="00846E45">
        <w:rPr>
          <w:lang w:val="en-GB"/>
        </w:rPr>
        <w:t>to</w:t>
      </w:r>
      <w:proofErr w:type="gramEnd"/>
      <w:r w:rsidRPr="00846E45">
        <w:rPr>
          <w:lang w:val="en-GB"/>
        </w:rPr>
        <w:t xml:space="preserve"> </w:t>
      </w:r>
      <w:r w:rsidR="00232092">
        <w:rPr>
          <w:lang w:val="en-GB"/>
        </w:rPr>
        <w:t>generate</w:t>
      </w:r>
      <w:r w:rsidRPr="00846E45">
        <w:rPr>
          <w:lang w:val="en-GB"/>
        </w:rPr>
        <w:t xml:space="preserve"> immigrant remittances from abroad.</w:t>
      </w:r>
      <w:r w:rsidRPr="00846E45">
        <w:rPr>
          <w:vertAlign w:val="superscript"/>
          <w:lang w:val="en-GB"/>
        </w:rPr>
        <w:footnoteReference w:id="12"/>
      </w:r>
      <w:r w:rsidRPr="00846E45">
        <w:rPr>
          <w:lang w:val="en-GB"/>
        </w:rPr>
        <w:t xml:space="preserve"> However, despite surpassing $</w:t>
      </w:r>
      <w:r w:rsidR="00232092">
        <w:rPr>
          <w:lang w:val="en-GB"/>
        </w:rPr>
        <w:t xml:space="preserve">500 </w:t>
      </w:r>
      <w:r w:rsidRPr="00846E45">
        <w:rPr>
          <w:lang w:val="en-GB"/>
        </w:rPr>
        <w:t>billion globally in</w:t>
      </w:r>
      <w:r w:rsidR="00443BFD" w:rsidRPr="00846E45">
        <w:rPr>
          <w:lang w:val="en-GB"/>
        </w:rPr>
        <w:t xml:space="preserve"> </w:t>
      </w:r>
      <w:r w:rsidRPr="00846E45">
        <w:rPr>
          <w:lang w:val="en-GB"/>
        </w:rPr>
        <w:t>recent years, the</w:t>
      </w:r>
      <w:r w:rsidR="00443BFD" w:rsidRPr="00846E45">
        <w:rPr>
          <w:lang w:val="en-GB"/>
        </w:rPr>
        <w:t>re is still no consensus on the</w:t>
      </w:r>
      <w:r w:rsidR="00232092">
        <w:rPr>
          <w:lang w:val="en-GB"/>
        </w:rPr>
        <w:t xml:space="preserve"> full </w:t>
      </w:r>
      <w:r w:rsidRPr="00846E45">
        <w:rPr>
          <w:lang w:val="en-GB"/>
        </w:rPr>
        <w:t xml:space="preserve">economic </w:t>
      </w:r>
      <w:r w:rsidR="00232092">
        <w:rPr>
          <w:lang w:val="en-GB"/>
        </w:rPr>
        <w:t xml:space="preserve">effects </w:t>
      </w:r>
      <w:r w:rsidRPr="00846E45">
        <w:rPr>
          <w:lang w:val="en-GB"/>
        </w:rPr>
        <w:t>of remittances. Most remittances are used for immediate consumption rather than investment, which suggests that they can offset emigration’s negative demand effect</w:t>
      </w:r>
      <w:r w:rsidR="00443BFD" w:rsidRPr="00846E45">
        <w:rPr>
          <w:lang w:val="en-GB"/>
        </w:rPr>
        <w:t>.</w:t>
      </w:r>
      <w:r w:rsidRPr="00846E45">
        <w:rPr>
          <w:lang w:val="en-GB"/>
        </w:rPr>
        <w:t xml:space="preserve"> </w:t>
      </w:r>
      <w:r w:rsidR="00443BFD" w:rsidRPr="00846E45">
        <w:rPr>
          <w:lang w:val="en-GB"/>
        </w:rPr>
        <w:t>H</w:t>
      </w:r>
      <w:r w:rsidRPr="00846E45">
        <w:rPr>
          <w:lang w:val="en-GB"/>
        </w:rPr>
        <w:t xml:space="preserve">owever, </w:t>
      </w:r>
      <w:r w:rsidR="004244BC">
        <w:rPr>
          <w:lang w:val="en-GB"/>
        </w:rPr>
        <w:t xml:space="preserve">in line with the Harrodian framework presented here, </w:t>
      </w:r>
      <w:r w:rsidRPr="00846E45">
        <w:rPr>
          <w:lang w:val="en-GB"/>
        </w:rPr>
        <w:t>Yang (2011)</w:t>
      </w:r>
      <w:r w:rsidR="004244BC">
        <w:rPr>
          <w:lang w:val="en-GB"/>
        </w:rPr>
        <w:t xml:space="preserve"> </w:t>
      </w:r>
      <w:r w:rsidRPr="00846E45">
        <w:rPr>
          <w:lang w:val="en-GB"/>
        </w:rPr>
        <w:t xml:space="preserve">found that remittances used for consumption </w:t>
      </w:r>
      <w:r w:rsidR="004244BC">
        <w:rPr>
          <w:lang w:val="en-GB"/>
        </w:rPr>
        <w:t xml:space="preserve">do </w:t>
      </w:r>
      <w:r w:rsidRPr="00846E45">
        <w:rPr>
          <w:lang w:val="en-GB"/>
        </w:rPr>
        <w:t xml:space="preserve">not directly enhance either warranted or natural growth. </w:t>
      </w:r>
      <w:r w:rsidR="004244BC">
        <w:rPr>
          <w:lang w:val="en-GB"/>
        </w:rPr>
        <w:t xml:space="preserve">More broadly, </w:t>
      </w:r>
      <w:proofErr w:type="spellStart"/>
      <w:r w:rsidRPr="00846E45">
        <w:rPr>
          <w:lang w:val="en-GB"/>
        </w:rPr>
        <w:t>Catrinescu</w:t>
      </w:r>
      <w:proofErr w:type="spellEnd"/>
      <w:r w:rsidRPr="00846E45">
        <w:rPr>
          <w:lang w:val="en-GB"/>
        </w:rPr>
        <w:t xml:space="preserve"> et al. (2009) argue that the same conditions of poverty, instability, political risks, and corruption that encouraged the emigration tend to discourage emigrants from investing in their native source country. </w:t>
      </w:r>
      <w:r w:rsidR="004244BC">
        <w:rPr>
          <w:lang w:val="en-GB"/>
        </w:rPr>
        <w:t xml:space="preserve">In sum, </w:t>
      </w:r>
      <w:r w:rsidRPr="00846E45">
        <w:rPr>
          <w:lang w:val="en-GB"/>
        </w:rPr>
        <w:t>mutually beneficial outcomes</w:t>
      </w:r>
      <w:r w:rsidR="004244BC">
        <w:rPr>
          <w:lang w:val="en-GB"/>
        </w:rPr>
        <w:t xml:space="preserve"> across source and destination countries</w:t>
      </w:r>
      <w:r w:rsidR="00777274" w:rsidRPr="00846E45">
        <w:rPr>
          <w:lang w:val="en-GB"/>
        </w:rPr>
        <w:t xml:space="preserve"> are </w:t>
      </w:r>
      <w:r w:rsidR="004244BC">
        <w:rPr>
          <w:lang w:val="en-GB"/>
        </w:rPr>
        <w:t xml:space="preserve">unlikely unless </w:t>
      </w:r>
      <w:r w:rsidR="00F94718">
        <w:rPr>
          <w:lang w:val="en-GB"/>
        </w:rPr>
        <w:t>r</w:t>
      </w:r>
      <w:r w:rsidR="003335ED" w:rsidRPr="00846E45">
        <w:rPr>
          <w:lang w:val="en-GB"/>
        </w:rPr>
        <w:t>emittances</w:t>
      </w:r>
      <w:r w:rsidR="00BA7043" w:rsidRPr="00846E45">
        <w:rPr>
          <w:lang w:val="en-GB"/>
        </w:rPr>
        <w:t xml:space="preserve"> </w:t>
      </w:r>
      <w:r w:rsidR="004244BC">
        <w:rPr>
          <w:lang w:val="en-GB"/>
        </w:rPr>
        <w:t xml:space="preserve">are </w:t>
      </w:r>
      <w:r w:rsidR="00496AE6" w:rsidRPr="00496AE6">
        <w:rPr>
          <w:lang w:val="en-GB"/>
        </w:rPr>
        <w:t>channelled</w:t>
      </w:r>
      <w:r w:rsidR="003335ED" w:rsidRPr="00846E45">
        <w:rPr>
          <w:lang w:val="en-GB"/>
        </w:rPr>
        <w:t xml:space="preserve"> tow</w:t>
      </w:r>
      <w:r w:rsidR="006B7A6F" w:rsidRPr="00846E45">
        <w:rPr>
          <w:lang w:val="en-GB"/>
        </w:rPr>
        <w:t>a</w:t>
      </w:r>
      <w:r w:rsidR="003335ED" w:rsidRPr="00846E45">
        <w:rPr>
          <w:lang w:val="en-GB"/>
        </w:rPr>
        <w:t>rd productive investment</w:t>
      </w:r>
      <w:r w:rsidR="004244BC">
        <w:rPr>
          <w:lang w:val="en-GB"/>
        </w:rPr>
        <w:t xml:space="preserve"> and the creation of human capital.</w:t>
      </w:r>
    </w:p>
    <w:p w14:paraId="6CDD4CDA" w14:textId="77777777" w:rsidR="00BD5FBD" w:rsidRDefault="00BD5FBD">
      <w:pPr>
        <w:pStyle w:val="BodyA"/>
        <w:jc w:val="both"/>
        <w:rPr>
          <w:b/>
          <w:bCs/>
          <w:i/>
          <w:iCs/>
          <w:lang w:val="en-GB"/>
        </w:rPr>
      </w:pPr>
    </w:p>
    <w:p w14:paraId="4FA474CD" w14:textId="77777777" w:rsidR="00BD5FBD" w:rsidRDefault="00BD5FBD">
      <w:pPr>
        <w:pStyle w:val="BodyA"/>
        <w:jc w:val="both"/>
        <w:rPr>
          <w:b/>
          <w:bCs/>
          <w:i/>
          <w:iCs/>
          <w:lang w:val="en-GB"/>
        </w:rPr>
      </w:pPr>
    </w:p>
    <w:p w14:paraId="13D6FC4B" w14:textId="00DA3EB6" w:rsidR="00D02CA8" w:rsidRPr="00846E45" w:rsidRDefault="00DA4F5C">
      <w:pPr>
        <w:pStyle w:val="BodyA"/>
        <w:jc w:val="both"/>
        <w:rPr>
          <w:rFonts w:cs="Times New Roman"/>
          <w:b/>
          <w:bCs/>
          <w:i/>
          <w:iCs/>
          <w:lang w:val="en-GB"/>
        </w:rPr>
      </w:pPr>
      <w:r w:rsidRPr="00846E45">
        <w:rPr>
          <w:b/>
          <w:bCs/>
          <w:i/>
          <w:iCs/>
          <w:lang w:val="en-GB"/>
        </w:rPr>
        <w:lastRenderedPageBreak/>
        <w:t xml:space="preserve">5.3 </w:t>
      </w:r>
      <w:r w:rsidR="00D455B8" w:rsidRPr="00846E45">
        <w:rPr>
          <w:rFonts w:cs="Times New Roman"/>
          <w:b/>
          <w:bCs/>
          <w:i/>
          <w:iCs/>
          <w:lang w:val="en-GB"/>
        </w:rPr>
        <w:t>Divergence or Convergence?</w:t>
      </w:r>
    </w:p>
    <w:p w14:paraId="5EF8CB0D" w14:textId="77777777" w:rsidR="00232092" w:rsidRDefault="00232092">
      <w:pPr>
        <w:pStyle w:val="Default"/>
        <w:ind w:firstLine="0"/>
        <w:jc w:val="both"/>
        <w:rPr>
          <w:lang w:val="en-GB"/>
        </w:rPr>
      </w:pPr>
    </w:p>
    <w:p w14:paraId="39998963" w14:textId="6F4B6A06" w:rsidR="00D02CA8" w:rsidRPr="00846E45" w:rsidRDefault="00D455B8">
      <w:pPr>
        <w:pStyle w:val="Default"/>
        <w:ind w:firstLine="0"/>
        <w:jc w:val="both"/>
        <w:rPr>
          <w:lang w:val="en-GB"/>
        </w:rPr>
      </w:pPr>
      <w:r w:rsidRPr="00846E45">
        <w:rPr>
          <w:lang w:val="en-GB"/>
        </w:rPr>
        <w:t xml:space="preserve">In sum, Harrod’s framework suggests that immigration will, under </w:t>
      </w:r>
      <w:r w:rsidR="00F94718">
        <w:rPr>
          <w:lang w:val="en-GB"/>
        </w:rPr>
        <w:t>most</w:t>
      </w:r>
      <w:r w:rsidRPr="00846E45">
        <w:rPr>
          <w:lang w:val="en-GB"/>
        </w:rPr>
        <w:t xml:space="preserve"> plausible circumstances, stimulate economic expansion in high-income destination countries</w:t>
      </w:r>
      <w:r w:rsidR="00F94718">
        <w:rPr>
          <w:lang w:val="en-GB"/>
        </w:rPr>
        <w:t xml:space="preserve">. At the same time, </w:t>
      </w:r>
      <w:r w:rsidRPr="00846E45">
        <w:rPr>
          <w:lang w:val="en-GB"/>
        </w:rPr>
        <w:t xml:space="preserve">in the source economy unemployment </w:t>
      </w:r>
      <w:r w:rsidR="00F94718">
        <w:rPr>
          <w:lang w:val="en-GB"/>
        </w:rPr>
        <w:t xml:space="preserve">is likely to </w:t>
      </w:r>
      <w:r w:rsidRPr="00846E45">
        <w:rPr>
          <w:lang w:val="en-GB"/>
        </w:rPr>
        <w:t xml:space="preserve">rises </w:t>
      </w:r>
      <w:r w:rsidR="00F94718">
        <w:rPr>
          <w:lang w:val="en-GB"/>
        </w:rPr>
        <w:t xml:space="preserve">while </w:t>
      </w:r>
      <w:r w:rsidRPr="00846E45">
        <w:rPr>
          <w:lang w:val="en-GB"/>
        </w:rPr>
        <w:t xml:space="preserve">growth slows, which means that in the absence of, say, substantial income remittances by the emigrants, in the long-run immigration is likely to </w:t>
      </w:r>
      <w:r w:rsidR="00F94718">
        <w:rPr>
          <w:lang w:val="en-GB"/>
        </w:rPr>
        <w:t xml:space="preserve">increase </w:t>
      </w:r>
      <w:r w:rsidRPr="00846E45">
        <w:rPr>
          <w:lang w:val="en-GB"/>
        </w:rPr>
        <w:t>income gaps between poor and rich countries.</w:t>
      </w:r>
    </w:p>
    <w:p w14:paraId="52386106" w14:textId="011C820F" w:rsidR="00D02CA8" w:rsidRDefault="00D455B8">
      <w:pPr>
        <w:pStyle w:val="Default"/>
        <w:ind w:firstLine="0"/>
        <w:jc w:val="both"/>
        <w:rPr>
          <w:lang w:val="en-GB"/>
        </w:rPr>
      </w:pPr>
      <w:r w:rsidRPr="00846E45">
        <w:rPr>
          <w:lang w:val="en-GB"/>
        </w:rPr>
        <w:tab/>
        <w:t xml:space="preserve">Figure 4 shows the effects of migration on source (lower half) and destination economies (upper half) in graphic detail. Suppose, initially, that the warranted growth path intersects the natural growth path in both countries as shown. Absent any economic changes or policy interventions, it seems likely that both economies will soon face strong recessionary periods. However, suppose now that there is a sudden surge in immigration. This </w:t>
      </w:r>
      <w:r w:rsidR="00496AE6" w:rsidRPr="00846E45">
        <w:rPr>
          <w:lang w:val="en-GB"/>
        </w:rPr>
        <w:t xml:space="preserve">increase in population and human capital is likely to </w:t>
      </w:r>
      <w:r w:rsidRPr="00846E45">
        <w:rPr>
          <w:lang w:val="en-GB"/>
        </w:rPr>
        <w:t>raise the natural growth path in the destination country (</w:t>
      </w:r>
      <w:r w:rsidRPr="00846E45">
        <w:rPr>
          <w:i/>
          <w:iCs/>
          <w:lang w:val="en-GB"/>
        </w:rPr>
        <w:t xml:space="preserve">Gn1 </w:t>
      </w:r>
      <w:r w:rsidRPr="00846E45">
        <w:rPr>
          <w:lang w:val="en-GB"/>
        </w:rPr>
        <w:t>to</w:t>
      </w:r>
      <w:r w:rsidRPr="00846E45">
        <w:rPr>
          <w:i/>
          <w:iCs/>
          <w:lang w:val="en-GB"/>
        </w:rPr>
        <w:t xml:space="preserve"> Gn2</w:t>
      </w:r>
      <w:r w:rsidRPr="00846E45">
        <w:rPr>
          <w:lang w:val="en-GB"/>
        </w:rPr>
        <w:t xml:space="preserve">, </w:t>
      </w:r>
      <w:r w:rsidR="00496AE6" w:rsidRPr="00846E45">
        <w:rPr>
          <w:lang w:val="en-GB"/>
        </w:rPr>
        <w:t>upper half</w:t>
      </w:r>
      <w:r w:rsidRPr="00846E45">
        <w:rPr>
          <w:lang w:val="en-GB"/>
        </w:rPr>
        <w:t xml:space="preserve">), </w:t>
      </w:r>
      <w:r w:rsidR="00496AE6" w:rsidRPr="00846E45">
        <w:rPr>
          <w:lang w:val="en-GB"/>
        </w:rPr>
        <w:t>stimulate</w:t>
      </w:r>
      <w:r w:rsidRPr="00846E45">
        <w:rPr>
          <w:lang w:val="en-GB"/>
        </w:rPr>
        <w:t xml:space="preserve"> capital investment, and </w:t>
      </w:r>
      <w:r w:rsidR="00496AE6" w:rsidRPr="00846E45">
        <w:rPr>
          <w:lang w:val="en-GB"/>
        </w:rPr>
        <w:t>create</w:t>
      </w:r>
      <w:r w:rsidRPr="00846E45">
        <w:rPr>
          <w:lang w:val="en-GB"/>
        </w:rPr>
        <w:t xml:space="preserve"> economies of scale. For the same reasons, the emigration lowers the natural growth path in the source country (</w:t>
      </w:r>
      <w:r w:rsidRPr="00846E45">
        <w:rPr>
          <w:i/>
          <w:iCs/>
          <w:lang w:val="en-GB"/>
        </w:rPr>
        <w:t xml:space="preserve">Gn1 </w:t>
      </w:r>
      <w:r w:rsidRPr="00846E45">
        <w:rPr>
          <w:lang w:val="en-GB"/>
        </w:rPr>
        <w:t>to</w:t>
      </w:r>
      <w:r w:rsidRPr="00846E45">
        <w:rPr>
          <w:i/>
          <w:iCs/>
          <w:lang w:val="en-GB"/>
        </w:rPr>
        <w:t xml:space="preserve"> Gn2</w:t>
      </w:r>
      <w:r w:rsidRPr="00846E45">
        <w:rPr>
          <w:lang w:val="en-GB"/>
        </w:rPr>
        <w:t>, lower</w:t>
      </w:r>
      <w:r w:rsidR="00496AE6" w:rsidRPr="00846E45">
        <w:rPr>
          <w:lang w:val="en-GB"/>
        </w:rPr>
        <w:t xml:space="preserve"> </w:t>
      </w:r>
      <w:r w:rsidRPr="00846E45">
        <w:rPr>
          <w:lang w:val="en-GB"/>
        </w:rPr>
        <w:t>half), thus making sustained growth more difficult</w:t>
      </w:r>
      <w:r w:rsidR="00093E12" w:rsidRPr="00846E45">
        <w:rPr>
          <w:lang w:val="en-GB"/>
        </w:rPr>
        <w:t xml:space="preserve"> to achieve</w:t>
      </w:r>
      <w:r w:rsidRPr="00846E45">
        <w:rPr>
          <w:lang w:val="en-GB"/>
        </w:rPr>
        <w:t xml:space="preserve"> (</w:t>
      </w:r>
      <w:r w:rsidRPr="00846E45">
        <w:rPr>
          <w:i/>
          <w:iCs/>
          <w:lang w:val="en-GB"/>
        </w:rPr>
        <w:t xml:space="preserve">Ga1 </w:t>
      </w:r>
      <w:r w:rsidRPr="00846E45">
        <w:rPr>
          <w:lang w:val="en-GB"/>
        </w:rPr>
        <w:t>to</w:t>
      </w:r>
      <w:r w:rsidRPr="00846E45">
        <w:rPr>
          <w:i/>
          <w:iCs/>
          <w:lang w:val="en-GB"/>
        </w:rPr>
        <w:t xml:space="preserve"> Ga2</w:t>
      </w:r>
      <w:r w:rsidRPr="00846E45">
        <w:rPr>
          <w:lang w:val="en-GB"/>
        </w:rPr>
        <w:t>, lower</w:t>
      </w:r>
      <w:r w:rsidR="00496AE6" w:rsidRPr="00846E45">
        <w:rPr>
          <w:lang w:val="en-GB"/>
        </w:rPr>
        <w:t xml:space="preserve"> </w:t>
      </w:r>
      <w:r w:rsidRPr="00846E45">
        <w:rPr>
          <w:lang w:val="en-GB"/>
        </w:rPr>
        <w:t>half). In sum, migration provides more space for growth in the destination country (</w:t>
      </w:r>
      <w:r w:rsidRPr="00846E45">
        <w:rPr>
          <w:i/>
          <w:iCs/>
          <w:lang w:val="en-GB"/>
        </w:rPr>
        <w:t xml:space="preserve">Ga1 </w:t>
      </w:r>
      <w:r w:rsidRPr="00846E45">
        <w:rPr>
          <w:lang w:val="en-GB"/>
        </w:rPr>
        <w:t>to</w:t>
      </w:r>
      <w:r w:rsidRPr="00846E45">
        <w:rPr>
          <w:i/>
          <w:iCs/>
          <w:lang w:val="en-GB"/>
        </w:rPr>
        <w:t xml:space="preserve"> Ga2</w:t>
      </w:r>
      <w:r w:rsidRPr="00846E45">
        <w:rPr>
          <w:lang w:val="en-GB"/>
        </w:rPr>
        <w:t xml:space="preserve">, </w:t>
      </w:r>
      <w:r w:rsidR="00496AE6" w:rsidRPr="00846E45">
        <w:rPr>
          <w:lang w:val="en-GB"/>
        </w:rPr>
        <w:t>upper half</w:t>
      </w:r>
      <w:r w:rsidRPr="00846E45">
        <w:rPr>
          <w:lang w:val="en-GB"/>
        </w:rPr>
        <w:t>) and increases the likelihood of recessionary conditions and stagnation in the source country</w:t>
      </w:r>
      <w:r w:rsidR="00496AE6" w:rsidRPr="00846E45">
        <w:rPr>
          <w:lang w:val="en-GB"/>
        </w:rPr>
        <w:t>.</w:t>
      </w:r>
    </w:p>
    <w:p w14:paraId="7B3CDE08" w14:textId="77777777" w:rsidR="004244BC" w:rsidRPr="00846E45" w:rsidRDefault="004244BC">
      <w:pPr>
        <w:pStyle w:val="Default"/>
        <w:ind w:firstLine="0"/>
        <w:jc w:val="both"/>
        <w:rPr>
          <w:lang w:val="en-GB"/>
        </w:rPr>
      </w:pPr>
    </w:p>
    <w:p w14:paraId="57EEF6A6" w14:textId="77777777" w:rsidR="00D02CA8" w:rsidRPr="00846E45" w:rsidRDefault="00D455B8" w:rsidP="00846E45">
      <w:pPr>
        <w:pStyle w:val="Standard"/>
        <w:spacing w:line="480" w:lineRule="auto"/>
        <w:jc w:val="center"/>
        <w:rPr>
          <w:rFonts w:ascii="Times New Roman" w:eastAsia="Times New Roman" w:hAnsi="Times New Roman" w:cs="Times New Roman"/>
          <w:b/>
          <w:bCs/>
          <w:sz w:val="24"/>
          <w:szCs w:val="24"/>
          <w:lang w:val="en-GB"/>
        </w:rPr>
      </w:pPr>
      <w:r w:rsidRPr="00846E45">
        <w:rPr>
          <w:rFonts w:ascii="Times New Roman" w:hAnsi="Times New Roman" w:cs="Times New Roman"/>
          <w:b/>
          <w:bCs/>
          <w:sz w:val="24"/>
          <w:szCs w:val="24"/>
          <w:lang w:val="en-GB"/>
        </w:rPr>
        <w:t>[FIGURE 4 here]</w:t>
      </w:r>
    </w:p>
    <w:p w14:paraId="2EDFE494" w14:textId="77777777" w:rsidR="000A241D" w:rsidRDefault="000A241D">
      <w:pPr>
        <w:pStyle w:val="BodyBAA"/>
        <w:spacing w:line="480" w:lineRule="auto"/>
        <w:ind w:firstLine="720"/>
        <w:jc w:val="both"/>
        <w:rPr>
          <w:rFonts w:cs="Times New Roman"/>
          <w:lang w:val="en-GB"/>
        </w:rPr>
      </w:pPr>
    </w:p>
    <w:p w14:paraId="0579257C" w14:textId="03CB71F8" w:rsidR="00D02CA8" w:rsidRDefault="00D455B8">
      <w:pPr>
        <w:pStyle w:val="BodyBAA"/>
        <w:spacing w:line="480" w:lineRule="auto"/>
        <w:ind w:firstLine="720"/>
        <w:jc w:val="both"/>
        <w:rPr>
          <w:rFonts w:cs="Times New Roman"/>
          <w:lang w:val="en-GB"/>
        </w:rPr>
      </w:pPr>
      <w:r w:rsidRPr="00846E45">
        <w:rPr>
          <w:rFonts w:cs="Times New Roman"/>
          <w:lang w:val="en-GB"/>
        </w:rPr>
        <w:t xml:space="preserve">Figure 5 shows a more extreme case where immigration shifts up the natural growth path in the destination country far enough so that the destination economy can now grow without a </w:t>
      </w:r>
      <w:r w:rsidRPr="00846E45">
        <w:rPr>
          <w:rFonts w:cs="Times New Roman"/>
          <w:lang w:val="en-GB"/>
        </w:rPr>
        <w:lastRenderedPageBreak/>
        <w:t xml:space="preserve">constant threat of recession and growing unemployment. Now, the high-income destination economy </w:t>
      </w:r>
      <w:proofErr w:type="gramStart"/>
      <w:r w:rsidRPr="00846E45">
        <w:rPr>
          <w:rFonts w:cs="Times New Roman"/>
          <w:lang w:val="en-GB"/>
        </w:rPr>
        <w:t>is able to</w:t>
      </w:r>
      <w:proofErr w:type="gramEnd"/>
      <w:r w:rsidRPr="00846E45">
        <w:rPr>
          <w:rFonts w:cs="Times New Roman"/>
          <w:lang w:val="en-GB"/>
        </w:rPr>
        <w:t xml:space="preserve"> sustain its more rapid growth of income, and if conditions for the source country remain as they were in Figure 4, then the immigrant source country stagnates. The result is a divergence in income between the two countries.</w:t>
      </w:r>
    </w:p>
    <w:p w14:paraId="209CB933" w14:textId="77777777" w:rsidR="00F94718" w:rsidRPr="00846E45" w:rsidRDefault="00F94718">
      <w:pPr>
        <w:pStyle w:val="BodyBAA"/>
        <w:spacing w:line="480" w:lineRule="auto"/>
        <w:ind w:firstLine="720"/>
        <w:jc w:val="both"/>
        <w:rPr>
          <w:rFonts w:cs="Times New Roman"/>
          <w:lang w:val="en-GB"/>
        </w:rPr>
      </w:pPr>
    </w:p>
    <w:p w14:paraId="139FBE19" w14:textId="77777777" w:rsidR="00D02CA8" w:rsidRPr="00846E45" w:rsidRDefault="00D455B8">
      <w:pPr>
        <w:pStyle w:val="BodyBAA"/>
        <w:spacing w:line="480" w:lineRule="auto"/>
        <w:ind w:firstLine="720"/>
        <w:jc w:val="both"/>
        <w:rPr>
          <w:rFonts w:cs="Times New Roman"/>
          <w:lang w:val="en-GB"/>
        </w:rPr>
      </w:pPr>
      <w:r w:rsidRPr="00846E45">
        <w:rPr>
          <w:rFonts w:cs="Times New Roman"/>
          <w:lang w:val="en-GB"/>
        </w:rPr>
        <w:tab/>
      </w:r>
      <w:r w:rsidRPr="00846E45">
        <w:rPr>
          <w:rFonts w:cs="Times New Roman"/>
          <w:lang w:val="en-GB"/>
        </w:rPr>
        <w:tab/>
      </w:r>
      <w:r w:rsidRPr="00846E45">
        <w:rPr>
          <w:rFonts w:cs="Times New Roman"/>
          <w:lang w:val="en-GB"/>
        </w:rPr>
        <w:tab/>
      </w:r>
      <w:r w:rsidRPr="00846E45">
        <w:rPr>
          <w:rFonts w:cs="Times New Roman"/>
          <w:lang w:val="en-GB"/>
        </w:rPr>
        <w:tab/>
      </w:r>
      <w:r w:rsidRPr="00846E45">
        <w:rPr>
          <w:rFonts w:cs="Times New Roman"/>
          <w:b/>
          <w:bCs/>
          <w:lang w:val="en-GB"/>
        </w:rPr>
        <w:t>[FIGURE 5 here]</w:t>
      </w:r>
      <w:r w:rsidRPr="00846E45">
        <w:rPr>
          <w:rFonts w:cs="Times New Roman"/>
          <w:lang w:val="en-GB"/>
        </w:rPr>
        <w:tab/>
      </w:r>
    </w:p>
    <w:p w14:paraId="724C7376" w14:textId="77777777" w:rsidR="00D02CA8" w:rsidRPr="00846E45" w:rsidRDefault="00D02CA8">
      <w:pPr>
        <w:pStyle w:val="BodyA"/>
        <w:jc w:val="both"/>
        <w:rPr>
          <w:rFonts w:cs="Times New Roman"/>
          <w:lang w:val="en-GB"/>
        </w:rPr>
      </w:pPr>
    </w:p>
    <w:p w14:paraId="5AD0DC29" w14:textId="7E1E7EC5" w:rsidR="0029712F" w:rsidRPr="00846E45" w:rsidRDefault="00D455B8">
      <w:pPr>
        <w:pStyle w:val="BodyA"/>
        <w:jc w:val="both"/>
        <w:rPr>
          <w:rFonts w:cs="Times New Roman"/>
          <w:lang w:val="en-GB"/>
        </w:rPr>
      </w:pPr>
      <w:r w:rsidRPr="00846E45">
        <w:rPr>
          <w:rFonts w:cs="Times New Roman"/>
          <w:lang w:val="en-GB"/>
        </w:rPr>
        <w:tab/>
      </w:r>
      <w:r w:rsidR="00BD5FBD">
        <w:rPr>
          <w:rFonts w:cs="Times New Roman"/>
          <w:lang w:val="en-GB"/>
        </w:rPr>
        <w:t>Note, however, that t</w:t>
      </w:r>
      <w:r w:rsidRPr="00846E45">
        <w:rPr>
          <w:rFonts w:cs="Times New Roman"/>
          <w:lang w:val="en-GB"/>
        </w:rPr>
        <w:t>he Harrod</w:t>
      </w:r>
      <w:r w:rsidR="004244BC">
        <w:rPr>
          <w:rFonts w:cs="Times New Roman"/>
          <w:lang w:val="en-GB"/>
        </w:rPr>
        <w:t>ian</w:t>
      </w:r>
      <w:r w:rsidRPr="00846E45">
        <w:rPr>
          <w:rFonts w:cs="Times New Roman"/>
          <w:lang w:val="en-GB"/>
        </w:rPr>
        <w:t xml:space="preserve"> </w:t>
      </w:r>
      <w:r w:rsidR="00BD5FBD">
        <w:rPr>
          <w:rFonts w:cs="Times New Roman"/>
          <w:lang w:val="en-GB"/>
        </w:rPr>
        <w:t xml:space="preserve">dialectic </w:t>
      </w:r>
      <w:r w:rsidRPr="00846E45">
        <w:rPr>
          <w:rFonts w:cs="Times New Roman"/>
          <w:lang w:val="en-GB"/>
        </w:rPr>
        <w:t xml:space="preserve">framework </w:t>
      </w:r>
      <w:r w:rsidR="00BD5FBD">
        <w:rPr>
          <w:rFonts w:cs="Times New Roman"/>
          <w:lang w:val="en-GB"/>
        </w:rPr>
        <w:t>can</w:t>
      </w:r>
      <w:r w:rsidRPr="00846E45">
        <w:rPr>
          <w:rFonts w:cs="Times New Roman"/>
          <w:lang w:val="en-GB"/>
        </w:rPr>
        <w:t xml:space="preserve"> also illustrate the situation in which increased knowledge flows and large remittances offset the decline of population and available human capital</w:t>
      </w:r>
      <w:r w:rsidR="00BD5FBD">
        <w:rPr>
          <w:rFonts w:cs="Times New Roman"/>
          <w:lang w:val="en-GB"/>
        </w:rPr>
        <w:t xml:space="preserve"> in the source country.</w:t>
      </w:r>
      <w:r w:rsidRPr="00846E45">
        <w:rPr>
          <w:rFonts w:cs="Times New Roman"/>
          <w:lang w:val="en-GB"/>
        </w:rPr>
        <w:t xml:space="preserve"> </w:t>
      </w:r>
      <w:r w:rsidR="00BD5FBD">
        <w:rPr>
          <w:rFonts w:cs="Times New Roman"/>
          <w:lang w:val="en-GB"/>
        </w:rPr>
        <w:t xml:space="preserve">For example, if remittances, technology transfers, and returning migrants can shift </w:t>
      </w:r>
      <w:r w:rsidRPr="00846E45">
        <w:rPr>
          <w:rFonts w:cs="Times New Roman"/>
          <w:lang w:val="en-GB"/>
        </w:rPr>
        <w:t>Gn1 further in the lower</w:t>
      </w:r>
      <w:r w:rsidR="00093E12" w:rsidRPr="00846E45">
        <w:rPr>
          <w:rFonts w:cs="Times New Roman"/>
          <w:lang w:val="en-GB"/>
        </w:rPr>
        <w:t xml:space="preserve"> </w:t>
      </w:r>
      <w:r w:rsidRPr="00846E45">
        <w:rPr>
          <w:rFonts w:cs="Times New Roman"/>
          <w:lang w:val="en-GB"/>
        </w:rPr>
        <w:t xml:space="preserve">half of Figure 5, </w:t>
      </w:r>
      <w:r w:rsidR="00BD5FBD">
        <w:rPr>
          <w:rFonts w:cs="Times New Roman"/>
          <w:lang w:val="en-GB"/>
        </w:rPr>
        <w:t xml:space="preserve">then, </w:t>
      </w:r>
      <w:r w:rsidRPr="00846E45">
        <w:rPr>
          <w:rFonts w:cs="Times New Roman"/>
          <w:lang w:val="en-GB"/>
        </w:rPr>
        <w:t xml:space="preserve">hypothetically, both source and destination countries </w:t>
      </w:r>
      <w:r w:rsidR="00093E12" w:rsidRPr="00846E45">
        <w:rPr>
          <w:rFonts w:cs="Times New Roman"/>
          <w:lang w:val="en-GB"/>
        </w:rPr>
        <w:t>c</w:t>
      </w:r>
      <w:r w:rsidR="005B6BDE">
        <w:rPr>
          <w:rFonts w:cs="Times New Roman"/>
          <w:lang w:val="en-GB"/>
        </w:rPr>
        <w:t>ould</w:t>
      </w:r>
      <w:r w:rsidR="00093E12" w:rsidRPr="00846E45">
        <w:rPr>
          <w:rFonts w:cs="Times New Roman"/>
          <w:lang w:val="en-GB"/>
        </w:rPr>
        <w:t xml:space="preserve"> </w:t>
      </w:r>
      <w:r w:rsidRPr="00846E45">
        <w:rPr>
          <w:rFonts w:cs="Times New Roman"/>
          <w:lang w:val="en-GB"/>
        </w:rPr>
        <w:t>prosper</w:t>
      </w:r>
      <w:r w:rsidR="00BD5FBD">
        <w:rPr>
          <w:rFonts w:cs="Times New Roman"/>
          <w:lang w:val="en-GB"/>
        </w:rPr>
        <w:t xml:space="preserve"> from international migration.</w:t>
      </w:r>
    </w:p>
    <w:p w14:paraId="00FF7DDA" w14:textId="77777777" w:rsidR="00A77723" w:rsidRPr="00846E45" w:rsidRDefault="00A77723">
      <w:pPr>
        <w:pStyle w:val="BodyA"/>
        <w:jc w:val="both"/>
        <w:rPr>
          <w:rFonts w:cs="Times New Roman"/>
          <w:lang w:val="en-GB"/>
        </w:rPr>
      </w:pPr>
    </w:p>
    <w:p w14:paraId="33EDEF4D" w14:textId="57800114" w:rsidR="00D02CA8" w:rsidRPr="00846E45" w:rsidRDefault="00D455B8">
      <w:pPr>
        <w:pStyle w:val="Standard"/>
        <w:spacing w:line="480" w:lineRule="auto"/>
        <w:jc w:val="both"/>
        <w:rPr>
          <w:rFonts w:ascii="Times New Roman" w:eastAsia="Times New Roman" w:hAnsi="Times New Roman" w:cs="Times New Roman"/>
          <w:b/>
          <w:bCs/>
          <w:sz w:val="24"/>
          <w:szCs w:val="24"/>
          <w:lang w:val="en-GB"/>
        </w:rPr>
      </w:pPr>
      <w:r w:rsidRPr="00846E45">
        <w:rPr>
          <w:rFonts w:ascii="Times New Roman" w:hAnsi="Times New Roman" w:cs="Times New Roman"/>
          <w:b/>
          <w:bCs/>
          <w:sz w:val="24"/>
          <w:szCs w:val="24"/>
          <w:lang w:val="en-GB"/>
        </w:rPr>
        <w:t xml:space="preserve">6.  Immigration Policy According to </w:t>
      </w:r>
      <w:r w:rsidR="005B6BDE">
        <w:rPr>
          <w:rFonts w:ascii="Times New Roman" w:hAnsi="Times New Roman" w:cs="Times New Roman"/>
          <w:b/>
          <w:bCs/>
          <w:sz w:val="24"/>
          <w:szCs w:val="24"/>
          <w:lang w:val="en-GB"/>
        </w:rPr>
        <w:t xml:space="preserve">our </w:t>
      </w:r>
      <w:r w:rsidRPr="00846E45">
        <w:rPr>
          <w:rFonts w:ascii="Times New Roman" w:hAnsi="Times New Roman" w:cs="Times New Roman"/>
          <w:b/>
          <w:bCs/>
          <w:sz w:val="24"/>
          <w:szCs w:val="24"/>
          <w:lang w:val="en-GB"/>
        </w:rPr>
        <w:t>Harrod</w:t>
      </w:r>
      <w:r w:rsidR="005B6BDE">
        <w:rPr>
          <w:rFonts w:ascii="Times New Roman" w:hAnsi="Times New Roman" w:cs="Times New Roman"/>
          <w:b/>
          <w:bCs/>
          <w:sz w:val="24"/>
          <w:szCs w:val="24"/>
          <w:lang w:val="en-GB"/>
        </w:rPr>
        <w:t>ian</w:t>
      </w:r>
      <w:r w:rsidRPr="00846E45">
        <w:rPr>
          <w:rFonts w:ascii="Times New Roman" w:hAnsi="Times New Roman" w:cs="Times New Roman"/>
          <w:b/>
          <w:bCs/>
          <w:sz w:val="24"/>
          <w:szCs w:val="24"/>
          <w:lang w:val="en-GB"/>
        </w:rPr>
        <w:t xml:space="preserve"> </w:t>
      </w:r>
      <w:r w:rsidR="00C97114">
        <w:rPr>
          <w:rFonts w:ascii="Times New Roman" w:hAnsi="Times New Roman" w:cs="Times New Roman"/>
          <w:b/>
          <w:bCs/>
          <w:sz w:val="24"/>
          <w:szCs w:val="24"/>
          <w:lang w:val="en-GB"/>
        </w:rPr>
        <w:t xml:space="preserve">Dialectic </w:t>
      </w:r>
      <w:r w:rsidRPr="00846E45">
        <w:rPr>
          <w:rFonts w:ascii="Times New Roman" w:hAnsi="Times New Roman" w:cs="Times New Roman"/>
          <w:b/>
          <w:bCs/>
          <w:sz w:val="24"/>
          <w:szCs w:val="24"/>
          <w:lang w:val="en-GB"/>
        </w:rPr>
        <w:t>Framework</w:t>
      </w:r>
    </w:p>
    <w:p w14:paraId="4A021984" w14:textId="77777777" w:rsidR="00D02CA8" w:rsidRPr="00846E45" w:rsidRDefault="00D02CA8">
      <w:pPr>
        <w:pStyle w:val="BodyA"/>
        <w:jc w:val="both"/>
        <w:rPr>
          <w:rFonts w:cs="Times New Roman"/>
          <w:b/>
          <w:bCs/>
          <w:lang w:val="en-GB"/>
        </w:rPr>
      </w:pPr>
    </w:p>
    <w:p w14:paraId="72B05E2C" w14:textId="0228D9F4" w:rsidR="005805EB" w:rsidRPr="005805EB" w:rsidRDefault="005805EB" w:rsidP="005805EB">
      <w:pPr>
        <w:pStyle w:val="BodyA"/>
        <w:jc w:val="both"/>
        <w:rPr>
          <w:lang w:val="en-US"/>
        </w:rPr>
      </w:pPr>
      <w:r w:rsidRPr="005805EB">
        <w:rPr>
          <w:lang w:val="en-US"/>
        </w:rPr>
        <w:t xml:space="preserve">Our Harrodian dialectic macroeconomic framework of interacting growth paths reveals the potential conflicts, contradictions, stresses, and opportunities that may shape the evolution of an economy that is open to international migration. We can more fully account for many consequences of immigration that the mainstream economics literature has usually discussed in isolation. We have also shown that, because Harrod’s three growth paths are processes determined by different combinations of technical, social, economic factors, their relative positions shift over time. This means that previously successful macroeconomic policies may suddenly become ineffective or even harmful. Recall, for example, that when an economy reaches the point in time </w:t>
      </w:r>
      <w:r w:rsidRPr="005805EB">
        <w:rPr>
          <w:lang w:val="en-US"/>
        </w:rPr>
        <w:lastRenderedPageBreak/>
        <w:t xml:space="preserve">where </w:t>
      </w:r>
      <w:r>
        <w:rPr>
          <w:lang w:val="en-US"/>
        </w:rPr>
        <w:t>G</w:t>
      </w:r>
      <w:r w:rsidRPr="005805EB">
        <w:rPr>
          <w:vertAlign w:val="subscript"/>
          <w:lang w:val="en-US"/>
        </w:rPr>
        <w:t>W</w:t>
      </w:r>
      <w:r w:rsidRPr="005805EB">
        <w:rPr>
          <w:lang w:val="en-US"/>
        </w:rPr>
        <w:t xml:space="preserve"> intersects </w:t>
      </w:r>
      <w:r>
        <w:rPr>
          <w:lang w:val="en-US"/>
        </w:rPr>
        <w:t>G</w:t>
      </w:r>
      <w:r w:rsidRPr="005805EB">
        <w:rPr>
          <w:vertAlign w:val="subscript"/>
          <w:lang w:val="en-US"/>
        </w:rPr>
        <w:t>N</w:t>
      </w:r>
      <w:r w:rsidRPr="005805EB">
        <w:rPr>
          <w:lang w:val="en-US"/>
        </w:rPr>
        <w:t xml:space="preserve"> from below, a previously healthy economy growing at its warranted rate will suddenly begin to contract, and a new combination of macroeconomic policies is called for if a serious economic recession is to be avoided. </w:t>
      </w:r>
    </w:p>
    <w:p w14:paraId="7319B56B" w14:textId="3476C035" w:rsidR="005805EB" w:rsidRPr="005805EB" w:rsidRDefault="005805EB" w:rsidP="005805EB">
      <w:pPr>
        <w:pStyle w:val="BodyA"/>
        <w:jc w:val="both"/>
        <w:rPr>
          <w:lang w:val="en-US"/>
        </w:rPr>
      </w:pPr>
      <w:r w:rsidRPr="005805EB">
        <w:rPr>
          <w:lang w:val="en-US"/>
        </w:rPr>
        <w:tab/>
        <w:t>Furthermore, because immigration affects all three of Harrod’s growth paths, immigration policy is an additional tool that can enable policymakers to better and more quickly achieve their macroeconomic goals. For example, growth can be sustained longer using a combination of short-run fiscal or monetary policies to preserve warranted growth and more lenient immigration policies that increase the labor force and shift up the natural growth path. Policymakers may also want to take more precise measures to actively attract skilled immigrants in order to shift up the economy’s long-run natural growth path. On the other hand, naive applications of traditional monetary and fiscal policies that ignore the economy’s natural growth path are more likely to miss their goals of full employment and sustained growth and instead suffer negative consequences such as inflation, recession, or even stagflation.</w:t>
      </w:r>
    </w:p>
    <w:p w14:paraId="0334295A" w14:textId="2BCE1326" w:rsidR="005805EB" w:rsidRPr="005805EB" w:rsidRDefault="005805EB" w:rsidP="005805EB">
      <w:pPr>
        <w:pStyle w:val="BodyA"/>
        <w:jc w:val="both"/>
        <w:rPr>
          <w:lang w:val="en-US"/>
        </w:rPr>
      </w:pPr>
      <w:r w:rsidRPr="005805EB">
        <w:rPr>
          <w:lang w:val="en-US"/>
        </w:rPr>
        <w:tab/>
        <w:t xml:space="preserve">An example of how immigration policy can become an integral part of a comprehensive macroeconomic policy is Canada’s immigrant point system that ranks visa applicants in accordance with their potential </w:t>
      </w:r>
      <w:proofErr w:type="spellStart"/>
      <w:r w:rsidRPr="005805EB">
        <w:rPr>
          <w:lang w:val="en-US"/>
        </w:rPr>
        <w:t>labour</w:t>
      </w:r>
      <w:proofErr w:type="spellEnd"/>
      <w:r w:rsidRPr="005805EB">
        <w:rPr>
          <w:lang w:val="en-US"/>
        </w:rPr>
        <w:t xml:space="preserve">, innovative, and demand effects on the economy. Canadian immigration policy explicitly </w:t>
      </w:r>
      <w:proofErr w:type="spellStart"/>
      <w:r w:rsidRPr="005805EB">
        <w:rPr>
          <w:lang w:val="en-US"/>
        </w:rPr>
        <w:t>favours</w:t>
      </w:r>
      <w:proofErr w:type="spellEnd"/>
      <w:r w:rsidRPr="005805EB">
        <w:rPr>
          <w:lang w:val="en-US"/>
        </w:rPr>
        <w:t xml:space="preserve"> people who possess skills that are in high demand in the country’s </w:t>
      </w:r>
      <w:proofErr w:type="spellStart"/>
      <w:r w:rsidRPr="005805EB">
        <w:rPr>
          <w:lang w:val="en-US"/>
        </w:rPr>
        <w:t>labour</w:t>
      </w:r>
      <w:proofErr w:type="spellEnd"/>
      <w:r w:rsidRPr="005805EB">
        <w:rPr>
          <w:lang w:val="en-US"/>
        </w:rPr>
        <w:t xml:space="preserve"> market, as well as the personal attributes and education that make an immigrant more likely to be innovative and entrepreneurial. Another example is the US immigration program in which employers file temporary work visas for immigrants they would like to hire. According to Koslowski (2014), this </w:t>
      </w:r>
      <w:proofErr w:type="spellStart"/>
      <w:r w:rsidRPr="005805EB">
        <w:rPr>
          <w:lang w:val="en-US"/>
        </w:rPr>
        <w:t>labour</w:t>
      </w:r>
      <w:proofErr w:type="spellEnd"/>
      <w:r w:rsidRPr="005805EB">
        <w:rPr>
          <w:lang w:val="en-US"/>
        </w:rPr>
        <w:t xml:space="preserve"> market-oriented approach to immigration has the advantage of ensuring that new immigrants are employed when they arrive, thus avoiding those politically controversial cases where immigrants appear to become a burden on the destination country’s </w:t>
      </w:r>
      <w:r w:rsidRPr="005805EB">
        <w:rPr>
          <w:lang w:val="en-US"/>
        </w:rPr>
        <w:lastRenderedPageBreak/>
        <w:t xml:space="preserve">social support system. Hence, such a </w:t>
      </w:r>
      <w:proofErr w:type="spellStart"/>
      <w:r w:rsidRPr="005805EB">
        <w:rPr>
          <w:lang w:val="en-US"/>
        </w:rPr>
        <w:t>labour</w:t>
      </w:r>
      <w:proofErr w:type="spellEnd"/>
      <w:r w:rsidRPr="005805EB">
        <w:rPr>
          <w:lang w:val="en-US"/>
        </w:rPr>
        <w:t xml:space="preserve"> market-oriented approach can raise the natural growth path and relieve specific short-term constraints on economic expansion, as in Figure 4, while a points-based system attracts permanent immigrants who may raise the natural growth path in the longer-run. Governments may also want to assist immigrants in acquiring the social skills and economic means to integrate into the destination </w:t>
      </w:r>
      <w:proofErr w:type="spellStart"/>
      <w:r w:rsidRPr="005805EB">
        <w:rPr>
          <w:lang w:val="en-US"/>
        </w:rPr>
        <w:t>labour</w:t>
      </w:r>
      <w:proofErr w:type="spellEnd"/>
      <w:r w:rsidRPr="005805EB">
        <w:rPr>
          <w:lang w:val="en-US"/>
        </w:rPr>
        <w:t xml:space="preserve"> market. Apart from expanding public education, this may also mean ensuring access by investing in language specialists that make assimilation easier or making it easier for immigrants to acquire the formal locally recognized credentials for the skills immigrants bring from their home countries. Note how the Harrodian framework suggests that those measures are a positive development for the macroeconomy, not just the immigrants or employers as the partial Neoclassical </w:t>
      </w:r>
      <w:proofErr w:type="spellStart"/>
      <w:r w:rsidRPr="005805EB">
        <w:rPr>
          <w:lang w:val="en-US"/>
        </w:rPr>
        <w:t>labour</w:t>
      </w:r>
      <w:proofErr w:type="spellEnd"/>
      <w:r w:rsidRPr="005805EB">
        <w:rPr>
          <w:lang w:val="en-US"/>
        </w:rPr>
        <w:t xml:space="preserve"> market model suggests.</w:t>
      </w:r>
    </w:p>
    <w:p w14:paraId="4D99B94D" w14:textId="08215E88" w:rsidR="00D02CA8" w:rsidRPr="00846E45" w:rsidRDefault="00D455B8" w:rsidP="005805EB">
      <w:pPr>
        <w:pStyle w:val="BodyA"/>
        <w:ind w:firstLine="720"/>
        <w:jc w:val="both"/>
        <w:rPr>
          <w:rFonts w:cs="Times New Roman"/>
          <w:lang w:val="en-GB"/>
        </w:rPr>
      </w:pPr>
      <w:r w:rsidRPr="00846E45">
        <w:rPr>
          <w:rFonts w:cs="Times New Roman"/>
          <w:lang w:val="en-GB"/>
        </w:rPr>
        <w:t>The introduction of immigration into</w:t>
      </w:r>
      <w:r w:rsidR="0065546A" w:rsidRPr="00846E45">
        <w:rPr>
          <w:rFonts w:cs="Times New Roman"/>
          <w:lang w:val="en-GB"/>
        </w:rPr>
        <w:t xml:space="preserve"> a dialectical understanding of</w:t>
      </w:r>
      <w:r w:rsidRPr="00846E45">
        <w:rPr>
          <w:rFonts w:cs="Times New Roman"/>
          <w:lang w:val="en-GB"/>
        </w:rPr>
        <w:t xml:space="preserve"> Harrod’s macroeconomic</w:t>
      </w:r>
      <w:r w:rsidR="0065546A" w:rsidRPr="00846E45">
        <w:rPr>
          <w:rFonts w:cs="Times New Roman"/>
          <w:lang w:val="en-GB"/>
        </w:rPr>
        <w:t>s</w:t>
      </w:r>
      <w:r w:rsidRPr="00846E45">
        <w:rPr>
          <w:rFonts w:cs="Times New Roman"/>
          <w:lang w:val="en-GB"/>
        </w:rPr>
        <w:t xml:space="preserve"> reveals how the many potential conflicts, contradictions, stresses, and opportunities for action that emerge in an evolving economy that is open to immigration together determine the dynamic path of an economy. We have shown that </w:t>
      </w:r>
      <w:r w:rsidR="005B6BDE">
        <w:rPr>
          <w:rFonts w:cs="Times New Roman"/>
          <w:lang w:val="en-GB"/>
        </w:rPr>
        <w:t xml:space="preserve">our Harrodian framework of </w:t>
      </w:r>
      <w:r w:rsidRPr="00846E45">
        <w:rPr>
          <w:rFonts w:cs="Times New Roman"/>
          <w:lang w:val="en-GB"/>
        </w:rPr>
        <w:t xml:space="preserve">interacting growth paths </w:t>
      </w:r>
      <w:r w:rsidR="000571A5" w:rsidRPr="00846E45">
        <w:rPr>
          <w:rFonts w:cs="Times New Roman"/>
          <w:lang w:val="en-GB"/>
        </w:rPr>
        <w:t xml:space="preserve">can </w:t>
      </w:r>
      <w:r w:rsidRPr="00846E45">
        <w:rPr>
          <w:rFonts w:cs="Times New Roman"/>
          <w:lang w:val="en-GB"/>
        </w:rPr>
        <w:t xml:space="preserve">account for many different </w:t>
      </w:r>
      <w:r w:rsidR="005B6BDE">
        <w:rPr>
          <w:rFonts w:cs="Times New Roman"/>
          <w:lang w:val="en-GB"/>
        </w:rPr>
        <w:t xml:space="preserve">causes and </w:t>
      </w:r>
      <w:r w:rsidRPr="00846E45">
        <w:rPr>
          <w:rFonts w:cs="Times New Roman"/>
          <w:lang w:val="en-GB"/>
        </w:rPr>
        <w:t xml:space="preserve">consequences of immigration that the mainstream economics literature has usually discussed </w:t>
      </w:r>
      <w:r w:rsidR="000571A5" w:rsidRPr="00846E45">
        <w:rPr>
          <w:rFonts w:cs="Times New Roman"/>
          <w:lang w:val="en-GB"/>
        </w:rPr>
        <w:t>in isolation</w:t>
      </w:r>
      <w:r w:rsidRPr="00846E45">
        <w:rPr>
          <w:rFonts w:cs="Times New Roman"/>
          <w:lang w:val="en-GB"/>
        </w:rPr>
        <w:t xml:space="preserve">. We have also shown that, because Harrod’s three growth paths are </w:t>
      </w:r>
      <w:r w:rsidR="0065546A" w:rsidRPr="00846E45">
        <w:rPr>
          <w:rFonts w:cs="Times New Roman"/>
          <w:lang w:val="en-GB"/>
        </w:rPr>
        <w:t xml:space="preserve">processes </w:t>
      </w:r>
      <w:r w:rsidRPr="00846E45">
        <w:rPr>
          <w:rFonts w:cs="Times New Roman"/>
          <w:lang w:val="en-GB"/>
        </w:rPr>
        <w:t xml:space="preserve">determined by different combinations of technical, social, economic factors, their relative positions shift over time. This means that previously successful policies may suddenly become ineffective or even harmful. Recall that when an economy reaches the point in time where </w:t>
      </w:r>
      <m:oMath>
        <m:sSub>
          <m:sSubPr>
            <m:ctrlPr>
              <w:rPr>
                <w:rFonts w:ascii="Cambria Math" w:hAnsi="Cambria Math"/>
                <w:i/>
                <w:lang w:val="en-GB"/>
              </w:rPr>
            </m:ctrlPr>
          </m:sSubPr>
          <m:e>
            <m:r>
              <w:rPr>
                <w:rFonts w:ascii="Cambria Math" w:hAnsi="Cambria Math"/>
                <w:lang w:val="en-GB"/>
              </w:rPr>
              <m:t>G</m:t>
            </m:r>
          </m:e>
          <m:sub>
            <m:r>
              <w:rPr>
                <w:rFonts w:ascii="Cambria Math" w:hAnsi="Cambria Math"/>
                <w:lang w:val="en-GB"/>
              </w:rPr>
              <m:t>W</m:t>
            </m:r>
          </m:sub>
        </m:sSub>
      </m:oMath>
      <w:r w:rsidRPr="00846E45">
        <w:rPr>
          <w:rFonts w:cs="Times New Roman"/>
          <w:lang w:val="en-GB"/>
        </w:rPr>
        <w:t xml:space="preserve"> and </w:t>
      </w:r>
      <m:oMath>
        <m:sSub>
          <m:sSubPr>
            <m:ctrlPr>
              <w:rPr>
                <w:rFonts w:ascii="Cambria Math" w:hAnsi="Cambria Math"/>
                <w:i/>
                <w:lang w:val="en-GB"/>
              </w:rPr>
            </m:ctrlPr>
          </m:sSubPr>
          <m:e>
            <m:r>
              <w:rPr>
                <w:rFonts w:ascii="Cambria Math" w:hAnsi="Cambria Math"/>
                <w:lang w:val="en-GB"/>
              </w:rPr>
              <m:t>G</m:t>
            </m:r>
          </m:e>
          <m:sub>
            <m:r>
              <w:rPr>
                <w:rFonts w:ascii="Cambria Math" w:hAnsi="Cambria Math"/>
                <w:lang w:val="en-GB"/>
              </w:rPr>
              <m:t>N</m:t>
            </m:r>
          </m:sub>
        </m:sSub>
      </m:oMath>
      <w:r w:rsidR="00254519" w:rsidRPr="00846E45">
        <w:rPr>
          <w:rFonts w:cs="Times New Roman"/>
          <w:lang w:val="en-GB"/>
        </w:rPr>
        <w:t xml:space="preserve"> </w:t>
      </w:r>
      <w:r w:rsidRPr="00846E45">
        <w:rPr>
          <w:rFonts w:cs="Times New Roman"/>
          <w:lang w:val="en-GB"/>
        </w:rPr>
        <w:t>intersected, a new combination of macroeconomic policies is called for. Also</w:t>
      </w:r>
      <w:r w:rsidR="006A175D" w:rsidRPr="00846E45">
        <w:rPr>
          <w:rFonts w:cs="Times New Roman"/>
          <w:lang w:val="en-GB"/>
        </w:rPr>
        <w:t>, b</w:t>
      </w:r>
      <w:r w:rsidRPr="00846E45">
        <w:rPr>
          <w:rFonts w:cs="Times New Roman"/>
          <w:lang w:val="en-GB"/>
        </w:rPr>
        <w:t xml:space="preserve">ecause immigration </w:t>
      </w:r>
      <w:r w:rsidR="00EE7243" w:rsidRPr="00846E45">
        <w:rPr>
          <w:rFonts w:cs="Times New Roman"/>
          <w:lang w:val="en-GB"/>
        </w:rPr>
        <w:t xml:space="preserve">and </w:t>
      </w:r>
      <w:r w:rsidRPr="00846E45">
        <w:rPr>
          <w:rFonts w:cs="Times New Roman"/>
          <w:lang w:val="en-GB"/>
        </w:rPr>
        <w:t>econom</w:t>
      </w:r>
      <w:r w:rsidR="00EE7243" w:rsidRPr="00846E45">
        <w:rPr>
          <w:rFonts w:cs="Times New Roman"/>
          <w:lang w:val="en-GB"/>
        </w:rPr>
        <w:t>ic performance are closely linked</w:t>
      </w:r>
      <w:r w:rsidRPr="00846E45">
        <w:rPr>
          <w:rFonts w:cs="Times New Roman"/>
          <w:lang w:val="en-GB"/>
        </w:rPr>
        <w:t xml:space="preserve">, the Harrod framework suggests that immigration policy </w:t>
      </w:r>
      <w:r w:rsidR="00126996" w:rsidRPr="00846E45">
        <w:rPr>
          <w:rFonts w:cs="Times New Roman"/>
          <w:lang w:val="en-GB"/>
        </w:rPr>
        <w:t xml:space="preserve">a </w:t>
      </w:r>
      <w:r w:rsidRPr="00846E45">
        <w:rPr>
          <w:rFonts w:cs="Times New Roman"/>
          <w:lang w:val="en-GB"/>
        </w:rPr>
        <w:t>tool that policymakers can use to achieve their macroeconomic goals.</w:t>
      </w:r>
    </w:p>
    <w:p w14:paraId="1D66A720" w14:textId="77777777" w:rsidR="00D02CA8" w:rsidRPr="00846E45" w:rsidRDefault="00D455B8">
      <w:pPr>
        <w:pStyle w:val="BodyA"/>
        <w:jc w:val="both"/>
        <w:rPr>
          <w:rFonts w:cs="Times New Roman"/>
          <w:lang w:val="en-GB"/>
        </w:rPr>
      </w:pPr>
      <w:r w:rsidRPr="00846E45">
        <w:rPr>
          <w:rFonts w:cs="Times New Roman"/>
          <w:lang w:val="en-GB"/>
        </w:rPr>
        <w:lastRenderedPageBreak/>
        <w:tab/>
        <w:t xml:space="preserve">In destination countries that experience decreasing, or stagnant population and continuing recessionary pressures, naive applications of traditional monetary and fiscal policies that ignore the economy’s natural growth path are likely to have unintended negative consequences, such as stagflation, frequent recessions, or sustained high unemployment. In fact, short-run fiscal or monetary policies to stimulate demand combined with a lenient immigration policy that accounts for the relevant skill-mix needed by investors and entrepreneurs may be the best overall macroeconomic policy mix for such an economy. Policymakers may also want to take measures to actively attract skilled immigrants </w:t>
      </w:r>
      <w:proofErr w:type="gramStart"/>
      <w:r w:rsidRPr="00846E45">
        <w:rPr>
          <w:rFonts w:cs="Times New Roman"/>
          <w:lang w:val="en-GB"/>
        </w:rPr>
        <w:t>in order to</w:t>
      </w:r>
      <w:proofErr w:type="gramEnd"/>
      <w:r w:rsidRPr="00846E45">
        <w:rPr>
          <w:rFonts w:cs="Times New Roman"/>
          <w:lang w:val="en-GB"/>
        </w:rPr>
        <w:t xml:space="preserve"> shift up the economy’s long-run natural growth path. </w:t>
      </w:r>
    </w:p>
    <w:p w14:paraId="06263C89" w14:textId="6636DA0D" w:rsidR="00D02CA8" w:rsidRPr="00846E45" w:rsidRDefault="00D455B8">
      <w:pPr>
        <w:pStyle w:val="BodyA"/>
        <w:jc w:val="both"/>
        <w:rPr>
          <w:rFonts w:cs="Times New Roman"/>
          <w:lang w:val="en-GB"/>
        </w:rPr>
      </w:pPr>
      <w:r w:rsidRPr="00846E45">
        <w:rPr>
          <w:rFonts w:cs="Times New Roman"/>
          <w:lang w:val="en-GB"/>
        </w:rPr>
        <w:tab/>
        <w:t xml:space="preserve">An example of how immigration can become an integral part of a comprehensive macroeconomic policy is Canada’s immigrant point system that ranks visa applicants in accordance with their potential </w:t>
      </w:r>
      <w:r w:rsidR="00093E12" w:rsidRPr="00093E12">
        <w:rPr>
          <w:rFonts w:cs="Times New Roman"/>
          <w:lang w:val="en-GB"/>
        </w:rPr>
        <w:t>labour</w:t>
      </w:r>
      <w:r w:rsidRPr="00846E45">
        <w:rPr>
          <w:rFonts w:cs="Times New Roman"/>
          <w:lang w:val="en-GB"/>
        </w:rPr>
        <w:t xml:space="preserve">, innovative, and demand effects on the economy. Canadian immigration policy explicitly </w:t>
      </w:r>
      <w:r w:rsidR="00093E12" w:rsidRPr="00093E12">
        <w:rPr>
          <w:rFonts w:cs="Times New Roman"/>
          <w:lang w:val="en-GB"/>
        </w:rPr>
        <w:t>favours</w:t>
      </w:r>
      <w:r w:rsidRPr="00846E45">
        <w:rPr>
          <w:rFonts w:cs="Times New Roman"/>
          <w:lang w:val="en-GB"/>
        </w:rPr>
        <w:t xml:space="preserve"> people who possess skills that are in high demand in the country’s </w:t>
      </w:r>
      <w:r w:rsidR="00093E12" w:rsidRPr="00093E12">
        <w:rPr>
          <w:rFonts w:cs="Times New Roman"/>
          <w:lang w:val="en-GB"/>
        </w:rPr>
        <w:t>labour</w:t>
      </w:r>
      <w:r w:rsidRPr="00846E45">
        <w:rPr>
          <w:rFonts w:cs="Times New Roman"/>
          <w:lang w:val="en-GB"/>
        </w:rPr>
        <w:t xml:space="preserve"> market, as well as the personal attributes and education that make an immigrant more likely to be innovative and entrepreneurial. Another example is the US immigration program in which employers file temporary work visas for immigrants they would like to hire. According to Koslowski (2014), this </w:t>
      </w:r>
      <w:r w:rsidR="00093E12" w:rsidRPr="00093E12">
        <w:rPr>
          <w:rFonts w:cs="Times New Roman"/>
          <w:lang w:val="en-GB"/>
        </w:rPr>
        <w:t>labour</w:t>
      </w:r>
      <w:r w:rsidRPr="00846E45">
        <w:rPr>
          <w:rFonts w:cs="Times New Roman"/>
          <w:lang w:val="en-GB"/>
        </w:rPr>
        <w:t xml:space="preserve"> market-oriented approach to immigration has the advantage of ensuring that new immigrants are employed when they arrive, thus avoiding those politicall</w:t>
      </w:r>
      <w:r w:rsidR="00093E12">
        <w:rPr>
          <w:rFonts w:cs="Times New Roman"/>
          <w:lang w:val="en-GB"/>
        </w:rPr>
        <w:t xml:space="preserve">y </w:t>
      </w:r>
      <w:r w:rsidRPr="00846E45">
        <w:rPr>
          <w:rFonts w:cs="Times New Roman"/>
          <w:lang w:val="en-GB"/>
        </w:rPr>
        <w:t xml:space="preserve">controversial cases where immigrants appear to become a burden on the destination country’s social support system. Hence, such a </w:t>
      </w:r>
      <w:r w:rsidR="00093E12" w:rsidRPr="00093E12">
        <w:rPr>
          <w:rFonts w:cs="Times New Roman"/>
          <w:lang w:val="en-GB"/>
        </w:rPr>
        <w:t>labour</w:t>
      </w:r>
      <w:r w:rsidRPr="00846E45">
        <w:rPr>
          <w:rFonts w:cs="Times New Roman"/>
          <w:lang w:val="en-GB"/>
        </w:rPr>
        <w:t xml:space="preserve"> market-oriented approach can raise the natural growth path to deal with specific short-term constraints, as in Figure 4, while a points-based system attracts permanent immigrants with a broader range of characteristics who may increase the natural growth path in the longer-run. Governments may also want to assist immigrants in acquiring the social </w:t>
      </w:r>
      <w:r w:rsidRPr="00846E45">
        <w:rPr>
          <w:rFonts w:cs="Times New Roman"/>
          <w:lang w:val="en-GB"/>
        </w:rPr>
        <w:lastRenderedPageBreak/>
        <w:t xml:space="preserve">skills and economic means to integrate into the destination </w:t>
      </w:r>
      <w:r w:rsidR="00093E12" w:rsidRPr="00093E12">
        <w:rPr>
          <w:rFonts w:cs="Times New Roman"/>
          <w:lang w:val="en-GB"/>
        </w:rPr>
        <w:t>labour</w:t>
      </w:r>
      <w:r w:rsidRPr="00846E45">
        <w:rPr>
          <w:rFonts w:cs="Times New Roman"/>
          <w:lang w:val="en-GB"/>
        </w:rPr>
        <w:t xml:space="preserve"> market. Apart from expanding public education, this may also mean ensuring access by investing in language specialists that make assimilation easier or making it easier for immigrants to acquire the formal locally</w:t>
      </w:r>
      <w:r w:rsidR="00093E12">
        <w:rPr>
          <w:rFonts w:cs="Times New Roman"/>
          <w:lang w:val="en-GB"/>
        </w:rPr>
        <w:t xml:space="preserve"> </w:t>
      </w:r>
      <w:r w:rsidRPr="00846E45">
        <w:rPr>
          <w:rFonts w:cs="Times New Roman"/>
          <w:lang w:val="en-GB"/>
        </w:rPr>
        <w:t xml:space="preserve">recognized credentials for the skills immigrants bring from their home countries. Note how the Harrod growth path framework shows those measures as good for the macroeconomy and overall society, not just the immigrants or local employers as the Neoclassical </w:t>
      </w:r>
      <w:r w:rsidR="00093E12" w:rsidRPr="00093E12">
        <w:rPr>
          <w:rFonts w:cs="Times New Roman"/>
          <w:lang w:val="en-GB"/>
        </w:rPr>
        <w:t>labour</w:t>
      </w:r>
      <w:r w:rsidRPr="00846E45">
        <w:rPr>
          <w:rFonts w:cs="Times New Roman"/>
          <w:lang w:val="en-GB"/>
        </w:rPr>
        <w:t xml:space="preserve"> market model suggests.</w:t>
      </w:r>
    </w:p>
    <w:p w14:paraId="39F08E64" w14:textId="0D2414A8" w:rsidR="00D02CA8" w:rsidRPr="00846E45" w:rsidRDefault="00D455B8" w:rsidP="001A08C7">
      <w:pPr>
        <w:pStyle w:val="BodyA"/>
        <w:jc w:val="both"/>
        <w:rPr>
          <w:rFonts w:cs="Times New Roman"/>
          <w:lang w:val="en-GB"/>
        </w:rPr>
      </w:pPr>
      <w:r w:rsidRPr="00846E45">
        <w:rPr>
          <w:rFonts w:cs="Times New Roman"/>
          <w:lang w:val="en-GB"/>
        </w:rPr>
        <w:tab/>
        <w:t xml:space="preserve">Finally, </w:t>
      </w:r>
      <w:r w:rsidR="005805EB">
        <w:rPr>
          <w:rFonts w:cs="Times New Roman"/>
          <w:lang w:val="en-GB"/>
        </w:rPr>
        <w:t xml:space="preserve">our dialectic analysis </w:t>
      </w:r>
      <w:r w:rsidRPr="00846E45">
        <w:rPr>
          <w:rFonts w:cs="Times New Roman"/>
          <w:lang w:val="en-GB"/>
        </w:rPr>
        <w:t xml:space="preserve">diverges sharply from the conventional Neoclassical </w:t>
      </w:r>
      <w:r w:rsidR="00093E12" w:rsidRPr="00093E12">
        <w:rPr>
          <w:rFonts w:cs="Times New Roman"/>
          <w:lang w:val="en-GB"/>
        </w:rPr>
        <w:t>labour</w:t>
      </w:r>
      <w:r w:rsidRPr="00846E45">
        <w:rPr>
          <w:rFonts w:cs="Times New Roman"/>
          <w:lang w:val="en-GB"/>
        </w:rPr>
        <w:t xml:space="preserve"> market model of immigration by suggesting that the flow of immigrants to wealthier countries is likely to increase the income gaps between rich and poor countries. Neoclassical models are </w:t>
      </w:r>
      <w:r w:rsidR="005805EB">
        <w:rPr>
          <w:rFonts w:cs="Times New Roman"/>
          <w:lang w:val="en-GB"/>
        </w:rPr>
        <w:t xml:space="preserve">fundamentally </w:t>
      </w:r>
      <w:r w:rsidRPr="00846E45">
        <w:rPr>
          <w:rFonts w:cs="Times New Roman"/>
          <w:lang w:val="en-GB"/>
        </w:rPr>
        <w:t xml:space="preserve">equilibrium models </w:t>
      </w:r>
      <w:r w:rsidR="005805EB">
        <w:rPr>
          <w:rFonts w:cs="Times New Roman"/>
          <w:lang w:val="en-GB"/>
        </w:rPr>
        <w:t>in which markets ‘arbitrage’</w:t>
      </w:r>
      <w:r w:rsidR="006B098C">
        <w:rPr>
          <w:rFonts w:cs="Times New Roman"/>
          <w:lang w:val="en-GB"/>
        </w:rPr>
        <w:t xml:space="preserve"> the </w:t>
      </w:r>
      <w:r w:rsidRPr="00846E45">
        <w:rPr>
          <w:rFonts w:cs="Times New Roman"/>
          <w:lang w:val="en-GB"/>
        </w:rPr>
        <w:t xml:space="preserve">differences between economies. </w:t>
      </w:r>
      <w:r w:rsidR="006B098C">
        <w:rPr>
          <w:rFonts w:cs="Times New Roman"/>
          <w:lang w:val="en-GB"/>
        </w:rPr>
        <w:t xml:space="preserve">Our dialectic Harrodian framework </w:t>
      </w:r>
      <w:r w:rsidRPr="00846E45">
        <w:rPr>
          <w:rFonts w:cs="Times New Roman"/>
          <w:lang w:val="en-GB"/>
        </w:rPr>
        <w:t xml:space="preserve">is not biased </w:t>
      </w:r>
      <w:r w:rsidR="006B098C">
        <w:rPr>
          <w:rFonts w:cs="Times New Roman"/>
          <w:lang w:val="en-GB"/>
        </w:rPr>
        <w:t xml:space="preserve">toward such a </w:t>
      </w:r>
      <w:proofErr w:type="spellStart"/>
      <w:r w:rsidR="006B098C">
        <w:rPr>
          <w:rFonts w:cs="Times New Roman"/>
          <w:lang w:val="en-GB"/>
        </w:rPr>
        <w:t>favorable</w:t>
      </w:r>
      <w:proofErr w:type="spellEnd"/>
      <w:r w:rsidR="006B098C">
        <w:rPr>
          <w:rFonts w:cs="Times New Roman"/>
          <w:lang w:val="en-GB"/>
        </w:rPr>
        <w:t xml:space="preserve"> perspective on markets; rather, the dialectics </w:t>
      </w:r>
      <w:r w:rsidRPr="00846E45">
        <w:rPr>
          <w:rFonts w:cs="Times New Roman"/>
          <w:lang w:val="en-GB"/>
        </w:rPr>
        <w:t xml:space="preserve">of real dynamic economic systems can create growing gaps as opposed to stable equilibria, and they can make </w:t>
      </w:r>
      <w:r w:rsidR="001A08C7">
        <w:rPr>
          <w:rFonts w:cs="Times New Roman"/>
          <w:lang w:val="en-GB"/>
        </w:rPr>
        <w:t xml:space="preserve">it very difficult to </w:t>
      </w:r>
      <w:r w:rsidRPr="00846E45">
        <w:rPr>
          <w:rFonts w:cs="Times New Roman"/>
          <w:lang w:val="en-GB"/>
        </w:rPr>
        <w:t>stabiliz</w:t>
      </w:r>
      <w:r w:rsidR="001A08C7">
        <w:rPr>
          <w:rFonts w:cs="Times New Roman"/>
          <w:lang w:val="en-GB"/>
        </w:rPr>
        <w:t>e</w:t>
      </w:r>
      <w:r w:rsidRPr="00846E45">
        <w:rPr>
          <w:rFonts w:cs="Times New Roman"/>
          <w:lang w:val="en-GB"/>
        </w:rPr>
        <w:t xml:space="preserve"> </w:t>
      </w:r>
      <w:r w:rsidR="001A08C7">
        <w:rPr>
          <w:rFonts w:cs="Times New Roman"/>
          <w:lang w:val="en-GB"/>
        </w:rPr>
        <w:t xml:space="preserve">the </w:t>
      </w:r>
      <w:r w:rsidRPr="00846E45">
        <w:rPr>
          <w:rFonts w:cs="Times New Roman"/>
          <w:lang w:val="en-GB"/>
        </w:rPr>
        <w:t>macroeconom</w:t>
      </w:r>
      <w:r w:rsidR="001A08C7">
        <w:rPr>
          <w:rFonts w:cs="Times New Roman"/>
          <w:lang w:val="en-GB"/>
        </w:rPr>
        <w:t>y. As shown above, i</w:t>
      </w:r>
      <w:r w:rsidRPr="00846E45">
        <w:rPr>
          <w:rFonts w:cs="Times New Roman"/>
          <w:lang w:val="en-GB"/>
        </w:rPr>
        <w:t>n the case of poor countries</w:t>
      </w:r>
      <w:r w:rsidR="001A08C7">
        <w:rPr>
          <w:rFonts w:cs="Times New Roman"/>
          <w:lang w:val="en-GB"/>
        </w:rPr>
        <w:t>,</w:t>
      </w:r>
      <w:r w:rsidRPr="00846E45">
        <w:rPr>
          <w:rFonts w:cs="Times New Roman"/>
          <w:lang w:val="en-GB"/>
        </w:rPr>
        <w:t xml:space="preserve"> </w:t>
      </w:r>
      <w:r w:rsidR="001A08C7">
        <w:rPr>
          <w:rFonts w:cs="Times New Roman"/>
          <w:lang w:val="en-GB"/>
        </w:rPr>
        <w:t xml:space="preserve">the </w:t>
      </w:r>
      <w:r w:rsidRPr="00846E45">
        <w:rPr>
          <w:rFonts w:cs="Times New Roman"/>
          <w:lang w:val="en-GB"/>
        </w:rPr>
        <w:t xml:space="preserve">emigration-induced fall in the economy’s capacity </w:t>
      </w:r>
      <w:r w:rsidR="001A08C7">
        <w:rPr>
          <w:rFonts w:cs="Times New Roman"/>
          <w:lang w:val="en-GB"/>
        </w:rPr>
        <w:t xml:space="preserve">is likely to </w:t>
      </w:r>
      <w:r w:rsidRPr="00846E45">
        <w:rPr>
          <w:rFonts w:cs="Times New Roman"/>
          <w:lang w:val="en-GB"/>
        </w:rPr>
        <w:t xml:space="preserve">gives source country policymakers less room to generate growth and stabilize aggregate demand without generating inflation. </w:t>
      </w:r>
      <w:proofErr w:type="gramStart"/>
      <w:r w:rsidR="001A08C7">
        <w:rPr>
          <w:rFonts w:cs="Times New Roman"/>
          <w:lang w:val="en-GB"/>
        </w:rPr>
        <w:t>But,</w:t>
      </w:r>
      <w:proofErr w:type="gramEnd"/>
      <w:r w:rsidR="001A08C7">
        <w:rPr>
          <w:rFonts w:cs="Times New Roman"/>
          <w:lang w:val="en-GB"/>
        </w:rPr>
        <w:t xml:space="preserve"> our dialectic Harrodian framework also </w:t>
      </w:r>
      <w:r w:rsidRPr="00846E45">
        <w:rPr>
          <w:rFonts w:cs="Times New Roman"/>
          <w:lang w:val="en-GB"/>
        </w:rPr>
        <w:t>suggests several ways that policymakers in sending countries c</w:t>
      </w:r>
      <w:r w:rsidR="001A08C7">
        <w:rPr>
          <w:rFonts w:cs="Times New Roman"/>
          <w:lang w:val="en-GB"/>
        </w:rPr>
        <w:t>ould</w:t>
      </w:r>
      <w:r w:rsidRPr="00846E45">
        <w:rPr>
          <w:rFonts w:cs="Times New Roman"/>
          <w:lang w:val="en-GB"/>
        </w:rPr>
        <w:t xml:space="preserve"> secure stability and growth. F</w:t>
      </w:r>
      <w:r w:rsidR="001A08C7">
        <w:rPr>
          <w:rFonts w:cs="Times New Roman"/>
          <w:lang w:val="en-GB"/>
        </w:rPr>
        <w:t>or example,</w:t>
      </w:r>
      <w:r w:rsidRPr="00846E45">
        <w:rPr>
          <w:rFonts w:cs="Times New Roman"/>
          <w:lang w:val="en-GB"/>
        </w:rPr>
        <w:t xml:space="preserve"> policymakers c</w:t>
      </w:r>
      <w:r w:rsidR="001A08C7">
        <w:rPr>
          <w:rFonts w:cs="Times New Roman"/>
          <w:lang w:val="en-GB"/>
        </w:rPr>
        <w:t xml:space="preserve">an try to </w:t>
      </w:r>
      <w:r w:rsidRPr="00846E45">
        <w:rPr>
          <w:rFonts w:cs="Times New Roman"/>
          <w:lang w:val="en-GB"/>
        </w:rPr>
        <w:t xml:space="preserve">raise warranted growth in </w:t>
      </w:r>
      <w:r w:rsidR="001A08C7">
        <w:rPr>
          <w:rFonts w:cs="Times New Roman"/>
          <w:lang w:val="en-GB"/>
        </w:rPr>
        <w:t xml:space="preserve">a </w:t>
      </w:r>
      <w:r w:rsidRPr="00846E45">
        <w:rPr>
          <w:rFonts w:cs="Times New Roman"/>
          <w:lang w:val="en-GB"/>
        </w:rPr>
        <w:t>s</w:t>
      </w:r>
      <w:r w:rsidR="001A08C7">
        <w:rPr>
          <w:rFonts w:cs="Times New Roman"/>
          <w:lang w:val="en-GB"/>
        </w:rPr>
        <w:t>ource</w:t>
      </w:r>
      <w:r w:rsidRPr="00846E45">
        <w:rPr>
          <w:rFonts w:cs="Times New Roman"/>
          <w:lang w:val="en-GB"/>
        </w:rPr>
        <w:t xml:space="preserve"> countr</w:t>
      </w:r>
      <w:r w:rsidR="001A08C7">
        <w:rPr>
          <w:rFonts w:cs="Times New Roman"/>
          <w:lang w:val="en-GB"/>
        </w:rPr>
        <w:t>y</w:t>
      </w:r>
      <w:r w:rsidRPr="00846E45">
        <w:rPr>
          <w:rFonts w:cs="Times New Roman"/>
          <w:lang w:val="en-GB"/>
        </w:rPr>
        <w:t xml:space="preserve"> by creating a trustworthy financial infrastructure through which to channel remittances toward productive investments</w:t>
      </w:r>
      <w:r w:rsidR="001A08C7">
        <w:rPr>
          <w:rFonts w:cs="Times New Roman"/>
          <w:lang w:val="en-GB"/>
        </w:rPr>
        <w:t>. And, t</w:t>
      </w:r>
      <w:r w:rsidR="009B009E" w:rsidRPr="00846E45">
        <w:rPr>
          <w:rFonts w:cs="Times New Roman"/>
          <w:lang w:val="en-GB"/>
        </w:rPr>
        <w:t>o</w:t>
      </w:r>
      <w:r w:rsidRPr="00846E45">
        <w:rPr>
          <w:rFonts w:cs="Times New Roman"/>
          <w:lang w:val="en-GB"/>
        </w:rPr>
        <w:t xml:space="preserve"> keep emigration from lowering the natural growth rate, governments could leverage the desire to migrate into </w:t>
      </w:r>
      <w:r w:rsidR="001A08C7">
        <w:rPr>
          <w:rFonts w:cs="Times New Roman"/>
          <w:lang w:val="en-GB"/>
        </w:rPr>
        <w:t xml:space="preserve">more </w:t>
      </w:r>
      <w:r w:rsidRPr="00846E45">
        <w:rPr>
          <w:rFonts w:cs="Times New Roman"/>
          <w:lang w:val="en-GB"/>
        </w:rPr>
        <w:t>investment in human capital</w:t>
      </w:r>
      <w:r w:rsidR="001A08C7">
        <w:rPr>
          <w:rFonts w:cs="Times New Roman"/>
          <w:lang w:val="en-GB"/>
        </w:rPr>
        <w:t>, perhaps</w:t>
      </w:r>
      <w:r w:rsidRPr="00846E45">
        <w:rPr>
          <w:rFonts w:cs="Times New Roman"/>
          <w:lang w:val="en-GB"/>
        </w:rPr>
        <w:t xml:space="preserve"> by subsidizing or directly funding educational institutions that teach skills that are in high demand overseas. Finally, policymakers </w:t>
      </w:r>
      <w:r w:rsidRPr="00846E45">
        <w:rPr>
          <w:rFonts w:cs="Times New Roman"/>
          <w:lang w:val="en-GB"/>
        </w:rPr>
        <w:lastRenderedPageBreak/>
        <w:t>in sending countries c</w:t>
      </w:r>
      <w:r w:rsidR="00284A3A">
        <w:rPr>
          <w:rFonts w:cs="Times New Roman"/>
          <w:lang w:val="en-GB"/>
        </w:rPr>
        <w:t>ould</w:t>
      </w:r>
      <w:r w:rsidRPr="00846E45">
        <w:rPr>
          <w:rFonts w:cs="Times New Roman"/>
          <w:lang w:val="en-GB"/>
        </w:rPr>
        <w:t xml:space="preserve"> also craft industrial policies that improve local industry</w:t>
      </w:r>
      <w:r w:rsidR="00284A3A">
        <w:rPr>
          <w:rFonts w:cs="Times New Roman"/>
          <w:lang w:val="en-GB"/>
        </w:rPr>
        <w:t>’s capacity</w:t>
      </w:r>
      <w:r w:rsidRPr="00846E45">
        <w:rPr>
          <w:rFonts w:cs="Times New Roman"/>
          <w:lang w:val="en-GB"/>
        </w:rPr>
        <w:t xml:space="preserve"> to absorb a more skilled workforce. These may include import-substitution policies that give incentives for local firms to develop. While the specifics of such policies are outside the scope of this paper, the broad strokes set out here are consistent with macroeconomic policies that ensure that warranted and natural growth can converge at higher levels of growth.</w:t>
      </w:r>
    </w:p>
    <w:p w14:paraId="5C936FFD" w14:textId="3E42886C" w:rsidR="00D02CA8" w:rsidRPr="00846E45" w:rsidRDefault="00D455B8">
      <w:pPr>
        <w:pStyle w:val="BodyA"/>
        <w:jc w:val="both"/>
        <w:rPr>
          <w:rFonts w:cs="Times New Roman"/>
          <w:lang w:val="en-GB"/>
        </w:rPr>
      </w:pPr>
      <w:r w:rsidRPr="00846E45">
        <w:rPr>
          <w:rFonts w:cs="Times New Roman"/>
          <w:lang w:val="en-GB"/>
        </w:rPr>
        <w:tab/>
        <w:t>In sum, our dialectic Harrod</w:t>
      </w:r>
      <w:r w:rsidR="00284A3A">
        <w:rPr>
          <w:rFonts w:cs="Times New Roman"/>
          <w:lang w:val="en-GB"/>
        </w:rPr>
        <w:t>ian</w:t>
      </w:r>
      <w:r w:rsidR="0034273B" w:rsidRPr="00846E45">
        <w:rPr>
          <w:rFonts w:cs="Times New Roman"/>
          <w:lang w:val="en-GB"/>
        </w:rPr>
        <w:t xml:space="preserve"> </w:t>
      </w:r>
      <w:r w:rsidR="00093E12">
        <w:rPr>
          <w:rFonts w:cs="Times New Roman"/>
          <w:lang w:val="en-GB"/>
        </w:rPr>
        <w:t xml:space="preserve">framework </w:t>
      </w:r>
      <w:r w:rsidR="00093E12" w:rsidRPr="00093E12">
        <w:rPr>
          <w:rFonts w:cs="Times New Roman"/>
          <w:lang w:val="en-GB"/>
        </w:rPr>
        <w:t>places</w:t>
      </w:r>
      <w:r w:rsidRPr="00846E45">
        <w:rPr>
          <w:rFonts w:cs="Times New Roman"/>
          <w:lang w:val="en-GB"/>
        </w:rPr>
        <w:t xml:space="preserve"> immigration in a </w:t>
      </w:r>
      <w:r w:rsidR="00284A3A">
        <w:rPr>
          <w:rFonts w:cs="Times New Roman"/>
          <w:lang w:val="en-GB"/>
        </w:rPr>
        <w:t>much more broad and general</w:t>
      </w:r>
      <w:r w:rsidRPr="00846E45">
        <w:rPr>
          <w:rFonts w:cs="Times New Roman"/>
          <w:lang w:val="en-GB"/>
        </w:rPr>
        <w:t xml:space="preserve"> light. </w:t>
      </w:r>
      <w:r w:rsidR="00284A3A">
        <w:rPr>
          <w:rFonts w:cs="Times New Roman"/>
          <w:lang w:val="en-GB"/>
        </w:rPr>
        <w:t>Most importantly, our analysis shows that i</w:t>
      </w:r>
      <w:r w:rsidRPr="00846E45">
        <w:rPr>
          <w:rFonts w:cs="Times New Roman"/>
          <w:lang w:val="en-GB"/>
        </w:rPr>
        <w:t xml:space="preserve">mmigration policies </w:t>
      </w:r>
      <w:r w:rsidR="00284A3A">
        <w:rPr>
          <w:rFonts w:cs="Times New Roman"/>
          <w:lang w:val="en-GB"/>
        </w:rPr>
        <w:t>do not operate in a vacuum. To the contrary, in many economies, immigration policies are</w:t>
      </w:r>
      <w:r w:rsidRPr="00846E45">
        <w:rPr>
          <w:rFonts w:cs="Times New Roman"/>
          <w:lang w:val="en-GB"/>
        </w:rPr>
        <w:t xml:space="preserve"> critical for </w:t>
      </w:r>
      <w:r w:rsidR="00284A3A">
        <w:rPr>
          <w:rFonts w:cs="Times New Roman"/>
          <w:lang w:val="en-GB"/>
        </w:rPr>
        <w:t xml:space="preserve">the </w:t>
      </w:r>
      <w:r w:rsidRPr="00846E45">
        <w:rPr>
          <w:rFonts w:cs="Times New Roman"/>
          <w:lang w:val="en-GB"/>
        </w:rPr>
        <w:t>successful management of an economy.</w:t>
      </w:r>
    </w:p>
    <w:p w14:paraId="1F3C18B3" w14:textId="77777777" w:rsidR="00D02CA8" w:rsidRPr="00846E45" w:rsidRDefault="00D02CA8">
      <w:pPr>
        <w:pStyle w:val="BodyA"/>
        <w:jc w:val="both"/>
        <w:rPr>
          <w:rFonts w:cs="Times New Roman"/>
          <w:lang w:val="en-GB"/>
        </w:rPr>
      </w:pPr>
    </w:p>
    <w:p w14:paraId="5F8C520F" w14:textId="20FB2FAF" w:rsidR="00D02CA8" w:rsidRPr="00846E45" w:rsidRDefault="009E0D95">
      <w:pPr>
        <w:pStyle w:val="BodyA"/>
        <w:jc w:val="both"/>
        <w:rPr>
          <w:rFonts w:cs="Times New Roman"/>
          <w:b/>
          <w:bCs/>
          <w:lang w:val="en-GB"/>
        </w:rPr>
      </w:pPr>
      <w:r w:rsidRPr="00846E45">
        <w:rPr>
          <w:rFonts w:cs="Times New Roman"/>
          <w:b/>
          <w:bCs/>
          <w:lang w:val="en-GB"/>
        </w:rPr>
        <w:t>7.  Conclusions</w:t>
      </w:r>
    </w:p>
    <w:p w14:paraId="2534EAC8" w14:textId="77777777" w:rsidR="00D02CA8" w:rsidRPr="00846E45" w:rsidRDefault="00D02CA8">
      <w:pPr>
        <w:pStyle w:val="BodyA"/>
        <w:jc w:val="both"/>
        <w:rPr>
          <w:rFonts w:cs="Times New Roman"/>
          <w:b/>
          <w:bCs/>
          <w:lang w:val="en-GB"/>
        </w:rPr>
      </w:pPr>
    </w:p>
    <w:p w14:paraId="7A1FD29E" w14:textId="470DCB71" w:rsidR="00D02CA8" w:rsidRPr="00846E45" w:rsidRDefault="00D455B8">
      <w:pPr>
        <w:pStyle w:val="BodyA"/>
        <w:jc w:val="both"/>
        <w:rPr>
          <w:rFonts w:cs="Times New Roman"/>
          <w:lang w:val="en-GB"/>
        </w:rPr>
      </w:pPr>
      <w:r w:rsidRPr="00846E45">
        <w:rPr>
          <w:rFonts w:cs="Times New Roman"/>
          <w:lang w:val="en-GB"/>
        </w:rPr>
        <w:t>This paper argues that</w:t>
      </w:r>
      <w:r w:rsidR="00205959" w:rsidRPr="00846E45">
        <w:rPr>
          <w:rFonts w:cs="Times New Roman"/>
          <w:lang w:val="en-GB"/>
        </w:rPr>
        <w:t xml:space="preserve"> a dialectical </w:t>
      </w:r>
      <w:r w:rsidR="00012E49" w:rsidRPr="00846E45">
        <w:rPr>
          <w:rFonts w:cs="Times New Roman"/>
          <w:lang w:val="en-GB"/>
        </w:rPr>
        <w:t xml:space="preserve">application </w:t>
      </w:r>
      <w:r w:rsidR="00205959" w:rsidRPr="00846E45">
        <w:rPr>
          <w:rFonts w:cs="Times New Roman"/>
          <w:lang w:val="en-GB"/>
        </w:rPr>
        <w:t>of</w:t>
      </w:r>
      <w:r w:rsidRPr="00846E45">
        <w:rPr>
          <w:rFonts w:cs="Times New Roman"/>
          <w:lang w:val="en-GB"/>
        </w:rPr>
        <w:t xml:space="preserve"> Roy Harrod’s (1939, 1948) </w:t>
      </w:r>
      <w:r w:rsidR="00284A3A">
        <w:rPr>
          <w:rFonts w:cs="Times New Roman"/>
          <w:lang w:val="en-GB"/>
        </w:rPr>
        <w:t>macroeconomic model</w:t>
      </w:r>
      <w:r w:rsidRPr="00846E45">
        <w:rPr>
          <w:rFonts w:cs="Times New Roman"/>
          <w:lang w:val="en-GB"/>
        </w:rPr>
        <w:t xml:space="preserve"> </w:t>
      </w:r>
      <w:r w:rsidR="00284A3A">
        <w:rPr>
          <w:rFonts w:cs="Times New Roman"/>
          <w:lang w:val="en-GB"/>
        </w:rPr>
        <w:t xml:space="preserve">provides a deeper </w:t>
      </w:r>
      <w:r w:rsidRPr="00846E45">
        <w:rPr>
          <w:rFonts w:cs="Times New Roman"/>
          <w:lang w:val="en-GB"/>
        </w:rPr>
        <w:t xml:space="preserve">understanding </w:t>
      </w:r>
      <w:r w:rsidR="00284A3A">
        <w:rPr>
          <w:rFonts w:cs="Times New Roman"/>
          <w:lang w:val="en-GB"/>
        </w:rPr>
        <w:t xml:space="preserve">of </w:t>
      </w:r>
      <w:r w:rsidRPr="00846E45">
        <w:rPr>
          <w:rFonts w:cs="Times New Roman"/>
          <w:lang w:val="en-GB"/>
        </w:rPr>
        <w:t xml:space="preserve">the </w:t>
      </w:r>
      <w:r w:rsidR="00284A3A">
        <w:rPr>
          <w:rFonts w:cs="Times New Roman"/>
          <w:lang w:val="en-GB"/>
        </w:rPr>
        <w:t>full</w:t>
      </w:r>
      <w:r w:rsidRPr="00846E45">
        <w:rPr>
          <w:rFonts w:cs="Times New Roman"/>
          <w:lang w:val="en-GB"/>
        </w:rPr>
        <w:t xml:space="preserve"> short-run and long-run </w:t>
      </w:r>
      <w:r w:rsidR="00284A3A">
        <w:rPr>
          <w:rFonts w:cs="Times New Roman"/>
          <w:lang w:val="en-GB"/>
        </w:rPr>
        <w:t xml:space="preserve">consequences of </w:t>
      </w:r>
      <w:r w:rsidRPr="00846E45">
        <w:rPr>
          <w:rFonts w:cs="Times New Roman"/>
          <w:lang w:val="en-GB"/>
        </w:rPr>
        <w:t>immigration</w:t>
      </w:r>
      <w:r w:rsidR="00284A3A">
        <w:rPr>
          <w:rFonts w:cs="Times New Roman"/>
          <w:lang w:val="en-GB"/>
        </w:rPr>
        <w:t xml:space="preserve"> in both destination and source countries</w:t>
      </w:r>
      <w:r w:rsidRPr="00846E45">
        <w:rPr>
          <w:rFonts w:cs="Times New Roman"/>
          <w:lang w:val="en-GB"/>
        </w:rPr>
        <w:t xml:space="preserve">. </w:t>
      </w:r>
      <w:r w:rsidR="00284A3A">
        <w:rPr>
          <w:rFonts w:cs="Times New Roman"/>
          <w:lang w:val="en-GB"/>
        </w:rPr>
        <w:t xml:space="preserve">Among our findings, for example, are that </w:t>
      </w:r>
      <w:r w:rsidRPr="00846E45">
        <w:rPr>
          <w:rFonts w:cs="Times New Roman"/>
          <w:lang w:val="en-GB"/>
        </w:rPr>
        <w:t>immigration shift</w:t>
      </w:r>
      <w:r w:rsidR="004A404D">
        <w:rPr>
          <w:rFonts w:cs="Times New Roman"/>
          <w:lang w:val="en-GB"/>
        </w:rPr>
        <w:t>s</w:t>
      </w:r>
      <w:r w:rsidRPr="00846E45">
        <w:rPr>
          <w:rFonts w:cs="Times New Roman"/>
          <w:lang w:val="en-GB"/>
        </w:rPr>
        <w:t xml:space="preserve"> the limits to economic growth in destination countries and thus provide</w:t>
      </w:r>
      <w:r w:rsidR="004A404D">
        <w:rPr>
          <w:rFonts w:cs="Times New Roman"/>
          <w:lang w:val="en-GB"/>
        </w:rPr>
        <w:t>s</w:t>
      </w:r>
      <w:r w:rsidRPr="00846E45">
        <w:rPr>
          <w:rFonts w:cs="Times New Roman"/>
          <w:lang w:val="en-GB"/>
        </w:rPr>
        <w:t xml:space="preserve"> more space for active macroeconomic policy to achieve full employment in the short run and growing incomes in the longer run. Also, shifts in immigration policy can enhance overall macroeconomic policies and keep an economy on a more stable and prosperous path. The Harrod model further highlights why immigration may increase the income gap between the rich and poor countries; this latter conclusion conflicts with the standard neoclassical </w:t>
      </w:r>
      <w:r w:rsidR="00093E12" w:rsidRPr="00093E12">
        <w:rPr>
          <w:rFonts w:cs="Times New Roman"/>
          <w:lang w:val="en-GB"/>
        </w:rPr>
        <w:t>labour</w:t>
      </w:r>
      <w:r w:rsidRPr="00846E45">
        <w:rPr>
          <w:rFonts w:cs="Times New Roman"/>
          <w:lang w:val="en-GB"/>
        </w:rPr>
        <w:t xml:space="preserve"> market model of immigration, which suggests that immigration reduces income differences. We also find that the economic and social effects revealed in our dialectic Harrod-inspired framework are consistent with empirical </w:t>
      </w:r>
      <w:r w:rsidRPr="00846E45">
        <w:rPr>
          <w:rFonts w:cs="Times New Roman"/>
          <w:lang w:val="en-GB"/>
        </w:rPr>
        <w:lastRenderedPageBreak/>
        <w:t>findings by economists and other social scientists.</w:t>
      </w:r>
    </w:p>
    <w:p w14:paraId="30DEE929" w14:textId="057B9343" w:rsidR="00093E12" w:rsidRDefault="00D455B8">
      <w:pPr>
        <w:pStyle w:val="BodyA"/>
        <w:jc w:val="both"/>
        <w:rPr>
          <w:rFonts w:cs="Times New Roman"/>
          <w:lang w:val="en-GB"/>
        </w:rPr>
      </w:pPr>
      <w:r w:rsidRPr="00846E45">
        <w:rPr>
          <w:rFonts w:cs="Times New Roman"/>
          <w:lang w:val="en-GB"/>
        </w:rPr>
        <w:tab/>
        <w:t xml:space="preserve">An important </w:t>
      </w:r>
      <w:r w:rsidR="00B83FBF">
        <w:rPr>
          <w:rFonts w:cs="Times New Roman"/>
          <w:lang w:val="en-GB"/>
        </w:rPr>
        <w:t>revelation</w:t>
      </w:r>
      <w:r w:rsidRPr="00846E45">
        <w:rPr>
          <w:rFonts w:cs="Times New Roman"/>
          <w:lang w:val="en-GB"/>
        </w:rPr>
        <w:t xml:space="preserve"> </w:t>
      </w:r>
      <w:r w:rsidR="00B83FBF">
        <w:rPr>
          <w:rFonts w:cs="Times New Roman"/>
          <w:lang w:val="en-GB"/>
        </w:rPr>
        <w:t>that emerges from</w:t>
      </w:r>
      <w:r w:rsidRPr="00846E45">
        <w:rPr>
          <w:rFonts w:cs="Times New Roman"/>
          <w:lang w:val="en-GB"/>
        </w:rPr>
        <w:t xml:space="preserve"> our </w:t>
      </w:r>
      <w:r w:rsidR="004A404D">
        <w:rPr>
          <w:rFonts w:cs="Times New Roman"/>
          <w:lang w:val="en-GB"/>
        </w:rPr>
        <w:t>Harrod-inspired dialectic approach</w:t>
      </w:r>
      <w:r w:rsidRPr="00846E45">
        <w:rPr>
          <w:rFonts w:cs="Times New Roman"/>
          <w:lang w:val="en-GB"/>
        </w:rPr>
        <w:t xml:space="preserve"> is that, because the process of international migration influences all three of an economy’s interacting growth paths, immigration policy can be used address the macroeconomic concerns of short-term instability</w:t>
      </w:r>
      <w:r w:rsidR="00B83FBF">
        <w:rPr>
          <w:rFonts w:cs="Times New Roman"/>
          <w:lang w:val="en-GB"/>
        </w:rPr>
        <w:t xml:space="preserve">, </w:t>
      </w:r>
      <w:r w:rsidRPr="00846E45">
        <w:rPr>
          <w:rFonts w:cs="Times New Roman"/>
          <w:lang w:val="en-GB"/>
        </w:rPr>
        <w:t xml:space="preserve">unemployment, and long-run </w:t>
      </w:r>
      <w:r w:rsidR="00B83FBF">
        <w:rPr>
          <w:rFonts w:cs="Times New Roman"/>
          <w:lang w:val="en-GB"/>
        </w:rPr>
        <w:t xml:space="preserve">economic </w:t>
      </w:r>
      <w:r w:rsidRPr="00846E45">
        <w:rPr>
          <w:rFonts w:cs="Times New Roman"/>
          <w:lang w:val="en-GB"/>
        </w:rPr>
        <w:t xml:space="preserve">stagnation. </w:t>
      </w:r>
      <w:r w:rsidR="004A404D">
        <w:rPr>
          <w:rFonts w:cs="Times New Roman"/>
          <w:lang w:val="en-GB"/>
        </w:rPr>
        <w:t xml:space="preserve">That is, immigration policy </w:t>
      </w:r>
      <w:r w:rsidR="00B83FBF">
        <w:rPr>
          <w:rFonts w:cs="Times New Roman"/>
          <w:lang w:val="en-GB"/>
        </w:rPr>
        <w:t xml:space="preserve">can, and we would argue </w:t>
      </w:r>
      <w:r w:rsidR="00B83FBF" w:rsidRPr="00B83FBF">
        <w:rPr>
          <w:rFonts w:cs="Times New Roman"/>
          <w:i/>
          <w:iCs/>
          <w:lang w:val="en-GB"/>
        </w:rPr>
        <w:t>should</w:t>
      </w:r>
      <w:r w:rsidR="00B83FBF">
        <w:rPr>
          <w:rFonts w:cs="Times New Roman"/>
          <w:lang w:val="en-GB"/>
        </w:rPr>
        <w:t xml:space="preserve">, supplement and support </w:t>
      </w:r>
      <w:r w:rsidR="004A404D">
        <w:rPr>
          <w:rFonts w:cs="Times New Roman"/>
          <w:lang w:val="en-GB"/>
        </w:rPr>
        <w:t>macroeconomic policy. This means that</w:t>
      </w:r>
      <w:r w:rsidRPr="00846E45">
        <w:rPr>
          <w:rFonts w:cs="Times New Roman"/>
          <w:lang w:val="en-GB"/>
        </w:rPr>
        <w:t xml:space="preserve"> immigration policy should</w:t>
      </w:r>
      <w:r w:rsidR="004A404D">
        <w:rPr>
          <w:rFonts w:cs="Times New Roman"/>
          <w:lang w:val="en-GB"/>
        </w:rPr>
        <w:t xml:space="preserve"> </w:t>
      </w:r>
      <w:r w:rsidRPr="00846E45">
        <w:rPr>
          <w:rFonts w:cs="Times New Roman"/>
          <w:lang w:val="en-GB"/>
        </w:rPr>
        <w:t xml:space="preserve">focus on keeping the economy’s long-run natural growth path above its warranted growth so that policymakers have adequate policy space for achieving a steady and sustainable rate of economic growth. And, because of immigration’s many </w:t>
      </w:r>
      <w:r w:rsidR="00093E12">
        <w:rPr>
          <w:rFonts w:cs="Times New Roman"/>
          <w:lang w:val="en-GB"/>
        </w:rPr>
        <w:t xml:space="preserve">complex </w:t>
      </w:r>
      <w:r w:rsidR="005920DA">
        <w:rPr>
          <w:rFonts w:cs="Times New Roman"/>
          <w:lang w:val="en-GB"/>
        </w:rPr>
        <w:t xml:space="preserve">and delayed </w:t>
      </w:r>
      <w:r w:rsidRPr="00846E45">
        <w:rPr>
          <w:rFonts w:cs="Times New Roman"/>
          <w:lang w:val="en-GB"/>
        </w:rPr>
        <w:t>feedback</w:t>
      </w:r>
      <w:r w:rsidR="005920DA">
        <w:rPr>
          <w:rFonts w:cs="Times New Roman"/>
          <w:lang w:val="en-GB"/>
        </w:rPr>
        <w:t xml:space="preserve"> effects</w:t>
      </w:r>
      <w:r w:rsidRPr="00846E45">
        <w:rPr>
          <w:rFonts w:cs="Times New Roman"/>
          <w:lang w:val="en-GB"/>
        </w:rPr>
        <w:t xml:space="preserve">, immigration policy should be dealt with as an integral component of </w:t>
      </w:r>
      <w:r w:rsidR="004A404D">
        <w:rPr>
          <w:rFonts w:cs="Times New Roman"/>
          <w:lang w:val="en-GB"/>
        </w:rPr>
        <w:t xml:space="preserve">a country’s </w:t>
      </w:r>
      <w:r w:rsidR="00B83FBF">
        <w:rPr>
          <w:rFonts w:cs="Times New Roman"/>
          <w:lang w:val="en-GB"/>
        </w:rPr>
        <w:t xml:space="preserve">macroeconomic </w:t>
      </w:r>
      <w:r w:rsidR="004A404D">
        <w:rPr>
          <w:rFonts w:cs="Times New Roman"/>
          <w:lang w:val="en-GB"/>
        </w:rPr>
        <w:t>policies</w:t>
      </w:r>
      <w:r w:rsidR="009158EF">
        <w:rPr>
          <w:rFonts w:cs="Times New Roman"/>
          <w:lang w:val="en-GB"/>
        </w:rPr>
        <w:t xml:space="preserve">, lest </w:t>
      </w:r>
      <w:r w:rsidR="00B83FBF">
        <w:rPr>
          <w:rFonts w:cs="Times New Roman"/>
          <w:lang w:val="en-GB"/>
        </w:rPr>
        <w:t xml:space="preserve">the inevitable emergence of immigration’s </w:t>
      </w:r>
      <w:r w:rsidR="009158EF">
        <w:rPr>
          <w:rFonts w:cs="Times New Roman"/>
          <w:lang w:val="en-GB"/>
        </w:rPr>
        <w:t xml:space="preserve">short- and long-term </w:t>
      </w:r>
      <w:r w:rsidR="00B83FBF">
        <w:rPr>
          <w:rFonts w:cs="Times New Roman"/>
          <w:lang w:val="en-GB"/>
        </w:rPr>
        <w:t xml:space="preserve">effects </w:t>
      </w:r>
      <w:r w:rsidR="004A404D">
        <w:rPr>
          <w:rFonts w:cs="Times New Roman"/>
          <w:lang w:val="en-GB"/>
        </w:rPr>
        <w:t xml:space="preserve">keep policymakers from achieving their </w:t>
      </w:r>
      <w:r w:rsidRPr="00846E45">
        <w:rPr>
          <w:rFonts w:cs="Times New Roman"/>
          <w:lang w:val="en-GB"/>
        </w:rPr>
        <w:t>macroeconomic policy goals.</w:t>
      </w:r>
    </w:p>
    <w:p w14:paraId="2D1A1185" w14:textId="5E50BF0E" w:rsidR="00716A8C" w:rsidRPr="000A241D" w:rsidRDefault="00093E12" w:rsidP="000A241D">
      <w:pPr>
        <w:rPr>
          <w:color w:val="000000"/>
          <w:u w:color="000000"/>
          <w:lang w:val="en-GB"/>
        </w:rPr>
      </w:pPr>
      <w:r>
        <w:rPr>
          <w:lang w:val="en-GB"/>
        </w:rPr>
        <w:br w:type="page"/>
      </w:r>
    </w:p>
    <w:p w14:paraId="112B0C29" w14:textId="502EDCF1" w:rsidR="00D02CA8" w:rsidRPr="00846E45" w:rsidRDefault="00D455B8">
      <w:pPr>
        <w:pStyle w:val="BodyA"/>
        <w:jc w:val="both"/>
        <w:rPr>
          <w:rFonts w:cs="Times New Roman"/>
          <w:b/>
          <w:bCs/>
          <w:i/>
          <w:iCs/>
          <w:lang w:val="en-GB"/>
        </w:rPr>
      </w:pPr>
      <w:proofErr w:type="gramStart"/>
      <w:r w:rsidRPr="00846E45">
        <w:rPr>
          <w:rFonts w:cs="Times New Roman"/>
          <w:b/>
          <w:bCs/>
          <w:i/>
          <w:iCs/>
          <w:lang w:val="en-GB"/>
        </w:rPr>
        <w:lastRenderedPageBreak/>
        <w:t>FIGURES :</w:t>
      </w:r>
      <w:proofErr w:type="gramEnd"/>
    </w:p>
    <w:p w14:paraId="4F25FA68" w14:textId="0E83151C" w:rsidR="00093E12" w:rsidRPr="00846E45" w:rsidRDefault="00D455B8">
      <w:pPr>
        <w:pStyle w:val="BodyA"/>
        <w:jc w:val="both"/>
        <w:rPr>
          <w:rFonts w:cs="Times New Roman"/>
          <w:lang w:val="en-GB"/>
        </w:rPr>
      </w:pPr>
      <w:r w:rsidRPr="00846E45">
        <w:rPr>
          <w:rFonts w:cs="Times New Roman"/>
          <w:noProof/>
          <w:lang w:val="en-GB"/>
        </w:rPr>
        <w:drawing>
          <wp:inline distT="0" distB="0" distL="0" distR="0" wp14:anchorId="1A29B93D" wp14:editId="4DB413D4">
            <wp:extent cx="3324764" cy="2461090"/>
            <wp:effectExtent l="0" t="0" r="0" b="0"/>
            <wp:docPr id="1073741825" name="officeArt object" descr="image2.pdf"/>
            <wp:cNvGraphicFramePr/>
            <a:graphic xmlns:a="http://schemas.openxmlformats.org/drawingml/2006/main">
              <a:graphicData uri="http://schemas.openxmlformats.org/drawingml/2006/picture">
                <pic:pic xmlns:pic="http://schemas.openxmlformats.org/drawingml/2006/picture">
                  <pic:nvPicPr>
                    <pic:cNvPr id="1073741825" name="image2.pdf" descr="image2.pdf"/>
                    <pic:cNvPicPr>
                      <a:picLocks noChangeAspect="1"/>
                    </pic:cNvPicPr>
                  </pic:nvPicPr>
                  <pic:blipFill>
                    <a:blip r:embed="rId9"/>
                    <a:srcRect b="11575"/>
                    <a:stretch>
                      <a:fillRect/>
                    </a:stretch>
                  </pic:blipFill>
                  <pic:spPr>
                    <a:xfrm>
                      <a:off x="0" y="0"/>
                      <a:ext cx="3324764" cy="2461090"/>
                    </a:xfrm>
                    <a:prstGeom prst="rect">
                      <a:avLst/>
                    </a:prstGeom>
                    <a:ln w="12700" cap="flat">
                      <a:noFill/>
                      <a:miter lim="400000"/>
                    </a:ln>
                    <a:effectLst/>
                  </pic:spPr>
                </pic:pic>
              </a:graphicData>
            </a:graphic>
          </wp:inline>
        </w:drawing>
      </w:r>
    </w:p>
    <w:p w14:paraId="7286BF5F" w14:textId="43D72D38" w:rsidR="00D02CA8" w:rsidRDefault="00D455B8">
      <w:pPr>
        <w:pStyle w:val="BodyA"/>
        <w:jc w:val="both"/>
        <w:rPr>
          <w:rFonts w:cs="Times New Roman"/>
          <w:b/>
          <w:bCs/>
          <w:lang w:val="en-GB"/>
        </w:rPr>
      </w:pPr>
      <w:r w:rsidRPr="00846E45">
        <w:rPr>
          <w:rFonts w:cs="Times New Roman"/>
          <w:b/>
          <w:bCs/>
          <w:lang w:val="en-GB"/>
        </w:rPr>
        <w:t xml:space="preserve">Figure 1: Warranted </w:t>
      </w:r>
      <w:r w:rsidR="005920DA">
        <w:rPr>
          <w:rFonts w:cs="Times New Roman"/>
          <w:b/>
          <w:bCs/>
          <w:lang w:val="en-GB"/>
        </w:rPr>
        <w:t>g</w:t>
      </w:r>
      <w:r w:rsidRPr="00846E45">
        <w:rPr>
          <w:rFonts w:cs="Times New Roman"/>
          <w:b/>
          <w:bCs/>
          <w:lang w:val="en-GB"/>
        </w:rPr>
        <w:t xml:space="preserve">rowth and the </w:t>
      </w:r>
      <w:r w:rsidR="005920DA">
        <w:rPr>
          <w:rFonts w:cs="Times New Roman"/>
          <w:b/>
          <w:bCs/>
          <w:lang w:val="en-GB"/>
        </w:rPr>
        <w:t>k</w:t>
      </w:r>
      <w:r w:rsidRPr="00846E45">
        <w:rPr>
          <w:rFonts w:cs="Times New Roman"/>
          <w:b/>
          <w:bCs/>
          <w:lang w:val="en-GB"/>
        </w:rPr>
        <w:t xml:space="preserve">nife's </w:t>
      </w:r>
      <w:r w:rsidR="005920DA">
        <w:rPr>
          <w:rFonts w:cs="Times New Roman"/>
          <w:b/>
          <w:bCs/>
          <w:lang w:val="en-GB"/>
        </w:rPr>
        <w:t>e</w:t>
      </w:r>
      <w:r w:rsidRPr="00846E45">
        <w:rPr>
          <w:rFonts w:cs="Times New Roman"/>
          <w:b/>
          <w:bCs/>
          <w:lang w:val="en-GB"/>
        </w:rPr>
        <w:t>dge</w:t>
      </w:r>
    </w:p>
    <w:p w14:paraId="7A75DEAF" w14:textId="77777777" w:rsidR="00093E12" w:rsidRDefault="00093E12">
      <w:pPr>
        <w:pStyle w:val="BodyA"/>
        <w:jc w:val="both"/>
        <w:rPr>
          <w:rFonts w:cs="Times New Roman"/>
          <w:b/>
          <w:bCs/>
          <w:lang w:val="en-GB"/>
        </w:rPr>
      </w:pPr>
    </w:p>
    <w:p w14:paraId="7044E0AD" w14:textId="77777777" w:rsidR="00093E12" w:rsidRPr="00846E45" w:rsidRDefault="00093E12">
      <w:pPr>
        <w:pStyle w:val="BodyA"/>
        <w:jc w:val="both"/>
        <w:rPr>
          <w:rFonts w:cs="Times New Roman"/>
          <w:b/>
          <w:bCs/>
          <w:lang w:val="en-GB"/>
        </w:rPr>
      </w:pPr>
    </w:p>
    <w:p w14:paraId="36689D9E" w14:textId="77777777" w:rsidR="00D02CA8" w:rsidRPr="00846E45" w:rsidRDefault="00D455B8">
      <w:pPr>
        <w:pStyle w:val="BodyA"/>
        <w:jc w:val="both"/>
        <w:rPr>
          <w:rFonts w:cs="Times New Roman"/>
          <w:lang w:val="en-GB"/>
        </w:rPr>
      </w:pPr>
      <w:r w:rsidRPr="00846E45">
        <w:rPr>
          <w:rFonts w:cs="Times New Roman"/>
          <w:noProof/>
          <w:lang w:val="en-GB"/>
        </w:rPr>
        <w:drawing>
          <wp:inline distT="0" distB="0" distL="0" distR="0" wp14:anchorId="10698E7A" wp14:editId="3C8B855C">
            <wp:extent cx="3773805" cy="2895600"/>
            <wp:effectExtent l="0" t="0" r="0" b="0"/>
            <wp:docPr id="1073741826" name="officeArt object" descr="Picture 2"/>
            <wp:cNvGraphicFramePr/>
            <a:graphic xmlns:a="http://schemas.openxmlformats.org/drawingml/2006/main">
              <a:graphicData uri="http://schemas.openxmlformats.org/drawingml/2006/picture">
                <pic:pic xmlns:pic="http://schemas.openxmlformats.org/drawingml/2006/picture">
                  <pic:nvPicPr>
                    <pic:cNvPr id="1073741826" name="Picture 2" descr="Picture 2"/>
                    <pic:cNvPicPr>
                      <a:picLocks noChangeAspect="1"/>
                    </pic:cNvPicPr>
                  </pic:nvPicPr>
                  <pic:blipFill>
                    <a:blip r:embed="rId10"/>
                    <a:stretch>
                      <a:fillRect/>
                    </a:stretch>
                  </pic:blipFill>
                  <pic:spPr>
                    <a:xfrm>
                      <a:off x="0" y="0"/>
                      <a:ext cx="3773805" cy="2895600"/>
                    </a:xfrm>
                    <a:prstGeom prst="rect">
                      <a:avLst/>
                    </a:prstGeom>
                    <a:ln w="12700" cap="flat">
                      <a:noFill/>
                      <a:miter lim="400000"/>
                    </a:ln>
                    <a:effectLst/>
                  </pic:spPr>
                </pic:pic>
              </a:graphicData>
            </a:graphic>
          </wp:inline>
        </w:drawing>
      </w:r>
    </w:p>
    <w:p w14:paraId="667384D9" w14:textId="77777777" w:rsidR="00D02CA8" w:rsidRPr="00846E45" w:rsidRDefault="00D455B8">
      <w:pPr>
        <w:pStyle w:val="BodyA"/>
        <w:jc w:val="both"/>
        <w:rPr>
          <w:rFonts w:cs="Times New Roman"/>
          <w:lang w:val="en-GB"/>
        </w:rPr>
      </w:pPr>
      <w:r w:rsidRPr="00846E45">
        <w:rPr>
          <w:rFonts w:cs="Times New Roman"/>
          <w:b/>
          <w:bCs/>
          <w:lang w:val="en-GB"/>
        </w:rPr>
        <w:t>Figure 2: The natural growth path above the warranted growth path</w:t>
      </w:r>
    </w:p>
    <w:p w14:paraId="32589B5C" w14:textId="77777777" w:rsidR="00D02CA8" w:rsidRPr="00846E45" w:rsidRDefault="00D02CA8">
      <w:pPr>
        <w:pStyle w:val="BodyA"/>
        <w:jc w:val="both"/>
        <w:rPr>
          <w:rFonts w:cs="Times New Roman"/>
          <w:lang w:val="en-GB"/>
        </w:rPr>
      </w:pPr>
    </w:p>
    <w:p w14:paraId="0C4CD977" w14:textId="77777777" w:rsidR="00D02CA8" w:rsidRPr="00846E45" w:rsidRDefault="00D455B8">
      <w:pPr>
        <w:pStyle w:val="BodyA"/>
        <w:jc w:val="both"/>
        <w:rPr>
          <w:rFonts w:cs="Times New Roman"/>
          <w:lang w:val="en-GB"/>
        </w:rPr>
      </w:pPr>
      <w:r w:rsidRPr="00846E45">
        <w:rPr>
          <w:rFonts w:cs="Times New Roman"/>
          <w:noProof/>
          <w:lang w:val="en-GB"/>
        </w:rPr>
        <w:lastRenderedPageBreak/>
        <w:drawing>
          <wp:inline distT="0" distB="0" distL="0" distR="0" wp14:anchorId="4F87E640" wp14:editId="2B98F832">
            <wp:extent cx="4151630" cy="3188337"/>
            <wp:effectExtent l="0" t="0" r="0" b="0"/>
            <wp:docPr id="1073741827" name="officeArt object" descr="Picture 3"/>
            <wp:cNvGraphicFramePr/>
            <a:graphic xmlns:a="http://schemas.openxmlformats.org/drawingml/2006/main">
              <a:graphicData uri="http://schemas.openxmlformats.org/drawingml/2006/picture">
                <pic:pic xmlns:pic="http://schemas.openxmlformats.org/drawingml/2006/picture">
                  <pic:nvPicPr>
                    <pic:cNvPr id="1073741827" name="Picture 3" descr="Picture 3"/>
                    <pic:cNvPicPr>
                      <a:picLocks noChangeAspect="1"/>
                    </pic:cNvPicPr>
                  </pic:nvPicPr>
                  <pic:blipFill>
                    <a:blip r:embed="rId11"/>
                    <a:stretch>
                      <a:fillRect/>
                    </a:stretch>
                  </pic:blipFill>
                  <pic:spPr>
                    <a:xfrm>
                      <a:off x="0" y="0"/>
                      <a:ext cx="4151630" cy="3188337"/>
                    </a:xfrm>
                    <a:prstGeom prst="rect">
                      <a:avLst/>
                    </a:prstGeom>
                    <a:ln w="12700" cap="flat">
                      <a:noFill/>
                      <a:miter lim="400000"/>
                    </a:ln>
                    <a:effectLst/>
                  </pic:spPr>
                </pic:pic>
              </a:graphicData>
            </a:graphic>
          </wp:inline>
        </w:drawing>
      </w:r>
    </w:p>
    <w:p w14:paraId="7B3F50D1" w14:textId="77777777" w:rsidR="00D02CA8" w:rsidRPr="00846E45" w:rsidRDefault="00D455B8">
      <w:pPr>
        <w:pStyle w:val="BodyA"/>
        <w:jc w:val="both"/>
        <w:rPr>
          <w:rFonts w:cs="Times New Roman"/>
          <w:b/>
          <w:bCs/>
          <w:lang w:val="en-GB"/>
        </w:rPr>
      </w:pPr>
      <w:r w:rsidRPr="00846E45">
        <w:rPr>
          <w:rFonts w:cs="Times New Roman"/>
          <w:lang w:val="en-GB"/>
        </w:rPr>
        <w:t>\</w:t>
      </w:r>
      <w:r w:rsidRPr="00846E45">
        <w:rPr>
          <w:rFonts w:cs="Times New Roman"/>
          <w:b/>
          <w:bCs/>
          <w:lang w:val="en-GB"/>
        </w:rPr>
        <w:t>Figure 3: Warranted growth steeper than natural growth</w:t>
      </w:r>
    </w:p>
    <w:p w14:paraId="470C50AB" w14:textId="77777777" w:rsidR="00D02CA8" w:rsidRPr="00846E45" w:rsidRDefault="00D455B8">
      <w:pPr>
        <w:pStyle w:val="BodyA"/>
        <w:jc w:val="both"/>
        <w:rPr>
          <w:rFonts w:cs="Times New Roman"/>
          <w:b/>
          <w:bCs/>
          <w:lang w:val="en-GB"/>
        </w:rPr>
      </w:pPr>
      <w:r w:rsidRPr="00846E45">
        <w:rPr>
          <w:rFonts w:cs="Times New Roman"/>
          <w:b/>
          <w:bCs/>
          <w:noProof/>
          <w:lang w:val="en-GB"/>
        </w:rPr>
        <w:drawing>
          <wp:inline distT="0" distB="0" distL="0" distR="0" wp14:anchorId="267672ED" wp14:editId="2923C2FE">
            <wp:extent cx="2810512" cy="3816350"/>
            <wp:effectExtent l="0" t="0" r="0" b="0"/>
            <wp:docPr id="1073741828" name="officeArt object" descr="Picture 4"/>
            <wp:cNvGraphicFramePr/>
            <a:graphic xmlns:a="http://schemas.openxmlformats.org/drawingml/2006/main">
              <a:graphicData uri="http://schemas.openxmlformats.org/drawingml/2006/picture">
                <pic:pic xmlns:pic="http://schemas.openxmlformats.org/drawingml/2006/picture">
                  <pic:nvPicPr>
                    <pic:cNvPr id="1073741828" name="Picture 4" descr="Picture 4"/>
                    <pic:cNvPicPr>
                      <a:picLocks noChangeAspect="1"/>
                    </pic:cNvPicPr>
                  </pic:nvPicPr>
                  <pic:blipFill>
                    <a:blip r:embed="rId12"/>
                    <a:stretch>
                      <a:fillRect/>
                    </a:stretch>
                  </pic:blipFill>
                  <pic:spPr>
                    <a:xfrm>
                      <a:off x="0" y="0"/>
                      <a:ext cx="2810512" cy="3816350"/>
                    </a:xfrm>
                    <a:prstGeom prst="rect">
                      <a:avLst/>
                    </a:prstGeom>
                    <a:ln w="12700" cap="flat">
                      <a:noFill/>
                      <a:miter lim="400000"/>
                    </a:ln>
                    <a:effectLst/>
                  </pic:spPr>
                </pic:pic>
              </a:graphicData>
            </a:graphic>
          </wp:inline>
        </w:drawing>
      </w:r>
    </w:p>
    <w:p w14:paraId="3E7F9BCB" w14:textId="254070C2" w:rsidR="00D02CA8" w:rsidRPr="00846E45" w:rsidRDefault="00D455B8">
      <w:pPr>
        <w:pStyle w:val="BodyA"/>
        <w:jc w:val="both"/>
        <w:rPr>
          <w:rFonts w:cs="Times New Roman"/>
          <w:b/>
          <w:bCs/>
          <w:lang w:val="en-GB"/>
        </w:rPr>
      </w:pPr>
      <w:r w:rsidRPr="00846E45">
        <w:rPr>
          <w:rFonts w:cs="Times New Roman"/>
          <w:b/>
          <w:bCs/>
          <w:lang w:val="en-GB"/>
        </w:rPr>
        <w:t xml:space="preserve">Figure 4: </w:t>
      </w:r>
      <w:proofErr w:type="spellStart"/>
      <w:r w:rsidRPr="00846E45">
        <w:rPr>
          <w:rFonts w:cs="Times New Roman"/>
          <w:b/>
          <w:bCs/>
          <w:lang w:val="en-GB"/>
        </w:rPr>
        <w:t>Center</w:t>
      </w:r>
      <w:proofErr w:type="spellEnd"/>
      <w:r w:rsidRPr="00846E45">
        <w:rPr>
          <w:rFonts w:cs="Times New Roman"/>
          <w:b/>
          <w:bCs/>
          <w:lang w:val="en-GB"/>
        </w:rPr>
        <w:t>-</w:t>
      </w:r>
      <w:r w:rsidR="005920DA">
        <w:rPr>
          <w:rFonts w:cs="Times New Roman"/>
          <w:b/>
          <w:bCs/>
          <w:lang w:val="en-GB"/>
        </w:rPr>
        <w:t>p</w:t>
      </w:r>
      <w:r w:rsidRPr="00846E45">
        <w:rPr>
          <w:rFonts w:cs="Times New Roman"/>
          <w:b/>
          <w:bCs/>
          <w:lang w:val="en-GB"/>
        </w:rPr>
        <w:t xml:space="preserve">eriphery </w:t>
      </w:r>
      <w:r w:rsidR="005920DA">
        <w:rPr>
          <w:rFonts w:cs="Times New Roman"/>
          <w:b/>
          <w:bCs/>
          <w:lang w:val="en-GB"/>
        </w:rPr>
        <w:t>d</w:t>
      </w:r>
      <w:r w:rsidRPr="00846E45">
        <w:rPr>
          <w:rFonts w:cs="Times New Roman"/>
          <w:b/>
          <w:bCs/>
          <w:lang w:val="en-GB"/>
        </w:rPr>
        <w:t>ivergence</w:t>
      </w:r>
    </w:p>
    <w:p w14:paraId="40889542" w14:textId="77777777" w:rsidR="00D02CA8" w:rsidRPr="00846E45" w:rsidRDefault="00D455B8">
      <w:pPr>
        <w:pStyle w:val="BodyA"/>
        <w:jc w:val="both"/>
        <w:rPr>
          <w:rFonts w:cs="Times New Roman"/>
          <w:lang w:val="en-GB"/>
        </w:rPr>
      </w:pPr>
      <w:r w:rsidRPr="00846E45">
        <w:rPr>
          <w:rFonts w:cs="Times New Roman"/>
          <w:noProof/>
          <w:lang w:val="en-GB"/>
        </w:rPr>
        <w:lastRenderedPageBreak/>
        <w:drawing>
          <wp:inline distT="0" distB="0" distL="0" distR="0" wp14:anchorId="5BFC5C65" wp14:editId="7B716B86">
            <wp:extent cx="3401696" cy="4615180"/>
            <wp:effectExtent l="0" t="0" r="0" b="0"/>
            <wp:docPr id="1073741829" name="officeArt object" descr="Picture 5"/>
            <wp:cNvGraphicFramePr/>
            <a:graphic xmlns:a="http://schemas.openxmlformats.org/drawingml/2006/main">
              <a:graphicData uri="http://schemas.openxmlformats.org/drawingml/2006/picture">
                <pic:pic xmlns:pic="http://schemas.openxmlformats.org/drawingml/2006/picture">
                  <pic:nvPicPr>
                    <pic:cNvPr id="1073741829" name="Picture 5" descr="Picture 5"/>
                    <pic:cNvPicPr>
                      <a:picLocks noChangeAspect="1"/>
                    </pic:cNvPicPr>
                  </pic:nvPicPr>
                  <pic:blipFill>
                    <a:blip r:embed="rId13"/>
                    <a:stretch>
                      <a:fillRect/>
                    </a:stretch>
                  </pic:blipFill>
                  <pic:spPr>
                    <a:xfrm>
                      <a:off x="0" y="0"/>
                      <a:ext cx="3401696" cy="4615180"/>
                    </a:xfrm>
                    <a:prstGeom prst="rect">
                      <a:avLst/>
                    </a:prstGeom>
                    <a:ln w="12700" cap="flat">
                      <a:noFill/>
                      <a:miter lim="400000"/>
                    </a:ln>
                    <a:effectLst/>
                  </pic:spPr>
                </pic:pic>
              </a:graphicData>
            </a:graphic>
          </wp:inline>
        </w:drawing>
      </w:r>
    </w:p>
    <w:p w14:paraId="52D2EF00" w14:textId="14E81877" w:rsidR="00D02CA8" w:rsidRPr="00846E45" w:rsidRDefault="00D455B8">
      <w:pPr>
        <w:pStyle w:val="BodyA"/>
        <w:rPr>
          <w:rFonts w:cs="Times New Roman"/>
          <w:b/>
          <w:bCs/>
          <w:lang w:val="en-GB"/>
        </w:rPr>
      </w:pPr>
      <w:r w:rsidRPr="00846E45">
        <w:rPr>
          <w:rFonts w:cs="Times New Roman"/>
          <w:b/>
          <w:bCs/>
          <w:lang w:val="en-GB"/>
        </w:rPr>
        <w:t>Figure 5</w:t>
      </w:r>
      <w:r w:rsidRPr="00846E45">
        <w:rPr>
          <w:rFonts w:cs="Times New Roman"/>
          <w:lang w:val="en-GB"/>
        </w:rPr>
        <w:t xml:space="preserve">: </w:t>
      </w:r>
      <w:r w:rsidRPr="00846E45">
        <w:rPr>
          <w:rFonts w:cs="Times New Roman"/>
          <w:b/>
          <w:bCs/>
          <w:lang w:val="en-GB"/>
        </w:rPr>
        <w:t xml:space="preserve">Macroeconomic </w:t>
      </w:r>
      <w:r w:rsidR="005920DA">
        <w:rPr>
          <w:rFonts w:cs="Times New Roman"/>
          <w:b/>
          <w:bCs/>
          <w:lang w:val="en-GB"/>
        </w:rPr>
        <w:t>i</w:t>
      </w:r>
      <w:r w:rsidRPr="00846E45">
        <w:rPr>
          <w:rFonts w:cs="Times New Roman"/>
          <w:b/>
          <w:bCs/>
          <w:lang w:val="en-GB"/>
        </w:rPr>
        <w:t>nstability</w:t>
      </w:r>
      <w:r w:rsidR="005920DA">
        <w:rPr>
          <w:rFonts w:cs="Times New Roman"/>
          <w:b/>
          <w:bCs/>
          <w:lang w:val="en-GB"/>
        </w:rPr>
        <w:t xml:space="preserve">: </w:t>
      </w:r>
      <w:proofErr w:type="spellStart"/>
      <w:r w:rsidR="005920DA">
        <w:rPr>
          <w:rFonts w:cs="Times New Roman"/>
          <w:b/>
          <w:bCs/>
          <w:lang w:val="en-GB"/>
        </w:rPr>
        <w:t>center</w:t>
      </w:r>
      <w:proofErr w:type="spellEnd"/>
      <w:r w:rsidR="005920DA">
        <w:rPr>
          <w:rFonts w:cs="Times New Roman"/>
          <w:b/>
          <w:bCs/>
          <w:lang w:val="en-GB"/>
        </w:rPr>
        <w:t xml:space="preserve"> and periphery</w:t>
      </w:r>
    </w:p>
    <w:p w14:paraId="0127ADAB" w14:textId="77777777" w:rsidR="00D02CA8" w:rsidRPr="00846E45" w:rsidRDefault="00D02CA8">
      <w:pPr>
        <w:pStyle w:val="BodyA"/>
        <w:jc w:val="both"/>
        <w:rPr>
          <w:rFonts w:cs="Times New Roman"/>
          <w:lang w:val="en-GB"/>
        </w:rPr>
      </w:pPr>
    </w:p>
    <w:p w14:paraId="6A3E245A" w14:textId="77777777" w:rsidR="00D02CA8" w:rsidRPr="00846E45" w:rsidRDefault="00D02CA8">
      <w:pPr>
        <w:pStyle w:val="BodyA"/>
        <w:jc w:val="both"/>
        <w:rPr>
          <w:rFonts w:cs="Times New Roman"/>
          <w:lang w:val="en-GB"/>
        </w:rPr>
      </w:pPr>
    </w:p>
    <w:p w14:paraId="6D05897A" w14:textId="77777777" w:rsidR="00D02CA8" w:rsidRPr="00846E45" w:rsidRDefault="00D02CA8">
      <w:pPr>
        <w:pStyle w:val="BodyA"/>
        <w:jc w:val="both"/>
        <w:rPr>
          <w:rFonts w:cs="Times New Roman"/>
          <w:lang w:val="en-GB"/>
        </w:rPr>
      </w:pPr>
    </w:p>
    <w:p w14:paraId="0878117F" w14:textId="77777777" w:rsidR="00D02CA8" w:rsidRPr="00846E45" w:rsidRDefault="00D02CA8">
      <w:pPr>
        <w:pStyle w:val="BodyA"/>
        <w:jc w:val="both"/>
        <w:rPr>
          <w:rFonts w:cs="Times New Roman"/>
          <w:lang w:val="en-GB"/>
        </w:rPr>
      </w:pPr>
    </w:p>
    <w:p w14:paraId="0143F880" w14:textId="77777777" w:rsidR="00D02CA8" w:rsidRPr="00846E45" w:rsidRDefault="00D02CA8">
      <w:pPr>
        <w:pStyle w:val="BodyA"/>
        <w:jc w:val="both"/>
        <w:rPr>
          <w:rFonts w:cs="Times New Roman"/>
          <w:lang w:val="en-GB"/>
        </w:rPr>
      </w:pPr>
    </w:p>
    <w:p w14:paraId="27A1054B" w14:textId="77777777" w:rsidR="00D02CA8" w:rsidRPr="00846E45" w:rsidRDefault="00D02CA8">
      <w:pPr>
        <w:pStyle w:val="BodyA"/>
        <w:jc w:val="both"/>
        <w:rPr>
          <w:rFonts w:cs="Times New Roman"/>
          <w:lang w:val="en-GB"/>
        </w:rPr>
      </w:pPr>
    </w:p>
    <w:p w14:paraId="6754C9F7" w14:textId="77777777" w:rsidR="00D02CA8" w:rsidRPr="00846E45" w:rsidRDefault="00D02CA8">
      <w:pPr>
        <w:pStyle w:val="BodyA"/>
        <w:jc w:val="both"/>
        <w:rPr>
          <w:rFonts w:cs="Times New Roman"/>
          <w:lang w:val="en-GB"/>
        </w:rPr>
      </w:pPr>
    </w:p>
    <w:p w14:paraId="3AD4E528" w14:textId="77777777" w:rsidR="00D02CA8" w:rsidRPr="00846E45" w:rsidRDefault="00D02CA8">
      <w:pPr>
        <w:pStyle w:val="BodyA"/>
        <w:jc w:val="both"/>
        <w:rPr>
          <w:rFonts w:cs="Times New Roman"/>
          <w:lang w:val="en-GB"/>
        </w:rPr>
      </w:pPr>
    </w:p>
    <w:p w14:paraId="1467F84A" w14:textId="77777777" w:rsidR="00D02CA8" w:rsidRPr="00846E45" w:rsidRDefault="00D02CA8">
      <w:pPr>
        <w:pStyle w:val="BodyA"/>
        <w:jc w:val="both"/>
        <w:rPr>
          <w:rFonts w:cs="Times New Roman"/>
          <w:lang w:val="en-GB"/>
        </w:rPr>
      </w:pPr>
    </w:p>
    <w:p w14:paraId="2B83060B" w14:textId="2CEBA8B1" w:rsidR="00D02CA8" w:rsidRPr="00846E45" w:rsidRDefault="00D455B8">
      <w:pPr>
        <w:pStyle w:val="Default"/>
        <w:spacing w:line="240" w:lineRule="auto"/>
        <w:ind w:firstLine="0"/>
        <w:jc w:val="both"/>
        <w:rPr>
          <w:b/>
          <w:bCs/>
          <w:i/>
          <w:iCs/>
          <w:lang w:val="en-GB"/>
          <w14:textOutline w14:w="0" w14:cap="flat" w14:cmpd="sng" w14:algn="ctr">
            <w14:noFill/>
            <w14:prstDash w14:val="solid"/>
            <w14:bevel/>
          </w14:textOutline>
        </w:rPr>
      </w:pPr>
      <w:r w:rsidRPr="00846E45">
        <w:rPr>
          <w:b/>
          <w:bCs/>
          <w:i/>
          <w:iCs/>
          <w:lang w:val="en-GB"/>
          <w14:textOutline w14:w="0" w14:cap="flat" w14:cmpd="sng" w14:algn="ctr">
            <w14:noFill/>
            <w14:prstDash w14:val="solid"/>
            <w14:bevel/>
          </w14:textOutline>
        </w:rPr>
        <w:lastRenderedPageBreak/>
        <w:t>References</w:t>
      </w:r>
      <w:r w:rsidR="00093E12">
        <w:rPr>
          <w:b/>
          <w:bCs/>
          <w:i/>
          <w:iCs/>
          <w:lang w:val="en-GB"/>
          <w14:textOutline w14:w="0" w14:cap="flat" w14:cmpd="sng" w14:algn="ctr">
            <w14:noFill/>
            <w14:prstDash w14:val="solid"/>
            <w14:bevel/>
          </w14:textOutline>
        </w:rPr>
        <w:t>:</w:t>
      </w:r>
    </w:p>
    <w:p w14:paraId="5C8BA18C" w14:textId="77777777" w:rsidR="00D02CA8" w:rsidRPr="00846E45" w:rsidRDefault="00D02CA8">
      <w:pPr>
        <w:rPr>
          <w:rFonts w:eastAsia="Times New Roman"/>
          <w:color w:val="000000"/>
          <w:u w:color="000000"/>
          <w:lang w:val="en-GB"/>
          <w14:textOutline w14:w="12700" w14:cap="flat" w14:cmpd="sng" w14:algn="ctr">
            <w14:noFill/>
            <w14:prstDash w14:val="solid"/>
            <w14:miter w14:lim="400000"/>
          </w14:textOutline>
        </w:rPr>
      </w:pPr>
    </w:p>
    <w:p w14:paraId="73C1519F" w14:textId="30FFAF80" w:rsidR="00D02CA8" w:rsidRPr="00846E45" w:rsidRDefault="00D455B8">
      <w:pPr>
        <w:ind w:left="360" w:hanging="360"/>
        <w:rPr>
          <w:rFonts w:eastAsia="Times New Roman"/>
          <w:color w:val="000000"/>
          <w:u w:color="000000"/>
          <w:lang w:val="en-GB"/>
          <w14:textOutline w14:w="12700" w14:cap="flat" w14:cmpd="sng" w14:algn="ctr">
            <w14:noFill/>
            <w14:prstDash w14:val="solid"/>
            <w14:miter w14:lim="400000"/>
          </w14:textOutline>
        </w:rPr>
      </w:pPr>
      <w:proofErr w:type="spellStart"/>
      <w:r w:rsidRPr="00846E45">
        <w:rPr>
          <w:color w:val="000000"/>
          <w:u w:color="000000"/>
          <w:lang w:val="en-GB"/>
          <w14:textOutline w14:w="12700" w14:cap="flat" w14:cmpd="sng" w14:algn="ctr">
            <w14:noFill/>
            <w14:prstDash w14:val="solid"/>
            <w14:miter w14:lim="400000"/>
          </w14:textOutline>
        </w:rPr>
        <w:t>Abarcar</w:t>
      </w:r>
      <w:proofErr w:type="spellEnd"/>
      <w:r w:rsidRPr="00846E45">
        <w:rPr>
          <w:color w:val="000000"/>
          <w:u w:color="000000"/>
          <w:lang w:val="en-GB"/>
          <w14:textOutline w14:w="12700" w14:cap="flat" w14:cmpd="sng" w14:algn="ctr">
            <w14:noFill/>
            <w14:prstDash w14:val="solid"/>
            <w14:miter w14:lim="400000"/>
          </w14:textOutline>
        </w:rPr>
        <w:t xml:space="preserve">, P. </w:t>
      </w:r>
      <w:r w:rsidR="006429B8">
        <w:rPr>
          <w:color w:val="000000"/>
          <w:u w:color="000000"/>
          <w:lang w:val="en-GB"/>
          <w14:textOutline w14:w="12700" w14:cap="flat" w14:cmpd="sng" w14:algn="ctr">
            <w14:noFill/>
            <w14:prstDash w14:val="solid"/>
            <w14:miter w14:lim="400000"/>
          </w14:textOutline>
        </w:rPr>
        <w:t>and</w:t>
      </w:r>
      <w:r w:rsidRPr="00846E45">
        <w:rPr>
          <w:color w:val="000000"/>
          <w:u w:color="000000"/>
          <w:lang w:val="en-GB"/>
          <w14:textOutline w14:w="12700" w14:cap="flat" w14:cmpd="sng" w14:algn="ctr">
            <w14:noFill/>
            <w14:prstDash w14:val="solid"/>
            <w14:miter w14:lim="400000"/>
          </w14:textOutline>
        </w:rPr>
        <w:t xml:space="preserve"> </w:t>
      </w:r>
      <w:proofErr w:type="spellStart"/>
      <w:r w:rsidRPr="00846E45">
        <w:rPr>
          <w:color w:val="000000"/>
          <w:u w:color="000000"/>
          <w:lang w:val="en-GB"/>
          <w14:textOutline w14:w="12700" w14:cap="flat" w14:cmpd="sng" w14:algn="ctr">
            <w14:noFill/>
            <w14:prstDash w14:val="solid"/>
            <w14:miter w14:lim="400000"/>
          </w14:textOutline>
        </w:rPr>
        <w:t>Theoharides</w:t>
      </w:r>
      <w:proofErr w:type="spellEnd"/>
      <w:r w:rsidRPr="00846E45">
        <w:rPr>
          <w:color w:val="000000"/>
          <w:u w:color="000000"/>
          <w:lang w:val="en-GB"/>
          <w14:textOutline w14:w="12700" w14:cap="flat" w14:cmpd="sng" w14:algn="ctr">
            <w14:noFill/>
            <w14:prstDash w14:val="solid"/>
            <w14:miter w14:lim="400000"/>
          </w14:textOutline>
        </w:rPr>
        <w:t xml:space="preserve">, C. (2024). Medical </w:t>
      </w:r>
      <w:r w:rsidR="00093E12">
        <w:rPr>
          <w:color w:val="000000"/>
          <w:u w:color="000000"/>
          <w:lang w:val="en-GB"/>
          <w14:textOutline w14:w="12700" w14:cap="flat" w14:cmpd="sng" w14:algn="ctr">
            <w14:noFill/>
            <w14:prstDash w14:val="solid"/>
            <w14:miter w14:lim="400000"/>
          </w14:textOutline>
        </w:rPr>
        <w:t>W</w:t>
      </w:r>
      <w:r w:rsidRPr="00846E45">
        <w:rPr>
          <w:color w:val="000000"/>
          <w:u w:color="000000"/>
          <w:lang w:val="en-GB"/>
          <w14:textOutline w14:w="12700" w14:cap="flat" w14:cmpd="sng" w14:algn="ctr">
            <w14:noFill/>
            <w14:prstDash w14:val="solid"/>
            <w14:miter w14:lim="400000"/>
          </w14:textOutline>
        </w:rPr>
        <w:t xml:space="preserve">orker </w:t>
      </w:r>
      <w:r w:rsidR="00093E12">
        <w:rPr>
          <w:color w:val="000000"/>
          <w:u w:color="000000"/>
          <w:lang w:val="en-GB"/>
          <w14:textOutline w14:w="12700" w14:cap="flat" w14:cmpd="sng" w14:algn="ctr">
            <w14:noFill/>
            <w14:prstDash w14:val="solid"/>
            <w14:miter w14:lim="400000"/>
          </w14:textOutline>
        </w:rPr>
        <w:t>M</w:t>
      </w:r>
      <w:r w:rsidRPr="00846E45">
        <w:rPr>
          <w:color w:val="000000"/>
          <w:u w:color="000000"/>
          <w:lang w:val="en-GB"/>
          <w14:textOutline w14:w="12700" w14:cap="flat" w14:cmpd="sng" w14:algn="ctr">
            <w14:noFill/>
            <w14:prstDash w14:val="solid"/>
            <w14:miter w14:lim="400000"/>
          </w14:textOutline>
        </w:rPr>
        <w:t xml:space="preserve">igration and </w:t>
      </w:r>
      <w:r w:rsidR="00093E12">
        <w:rPr>
          <w:color w:val="000000"/>
          <w:u w:color="000000"/>
          <w:lang w:val="en-GB"/>
          <w14:textOutline w14:w="12700" w14:cap="flat" w14:cmpd="sng" w14:algn="ctr">
            <w14:noFill/>
            <w14:prstDash w14:val="solid"/>
            <w14:miter w14:lim="400000"/>
          </w14:textOutline>
        </w:rPr>
        <w:t>O</w:t>
      </w:r>
      <w:r w:rsidRPr="00846E45">
        <w:rPr>
          <w:color w:val="000000"/>
          <w:u w:color="000000"/>
          <w:lang w:val="en-GB"/>
          <w14:textOutline w14:w="12700" w14:cap="flat" w14:cmpd="sng" w14:algn="ctr">
            <w14:noFill/>
            <w14:prstDash w14:val="solid"/>
            <w14:miter w14:lim="400000"/>
          </w14:textOutline>
        </w:rPr>
        <w:t xml:space="preserve">rigin-country </w:t>
      </w:r>
      <w:r w:rsidR="00093E12">
        <w:rPr>
          <w:color w:val="000000"/>
          <w:u w:color="000000"/>
          <w:lang w:val="en-GB"/>
          <w14:textOutline w14:w="12700" w14:cap="flat" w14:cmpd="sng" w14:algn="ctr">
            <w14:noFill/>
            <w14:prstDash w14:val="solid"/>
            <w14:miter w14:lim="400000"/>
          </w14:textOutline>
        </w:rPr>
        <w:t>H</w:t>
      </w:r>
      <w:r w:rsidRPr="00846E45">
        <w:rPr>
          <w:color w:val="000000"/>
          <w:u w:color="000000"/>
          <w:lang w:val="en-GB"/>
          <w14:textOutline w14:w="12700" w14:cap="flat" w14:cmpd="sng" w14:algn="ctr">
            <w14:noFill/>
            <w14:prstDash w14:val="solid"/>
            <w14:miter w14:lim="400000"/>
          </w14:textOutline>
        </w:rPr>
        <w:t xml:space="preserve">uman </w:t>
      </w:r>
      <w:r w:rsidR="00093E12">
        <w:rPr>
          <w:color w:val="000000"/>
          <w:u w:color="000000"/>
          <w:lang w:val="en-GB"/>
          <w14:textOutline w14:w="12700" w14:cap="flat" w14:cmpd="sng" w14:algn="ctr">
            <w14:noFill/>
            <w14:prstDash w14:val="solid"/>
            <w14:miter w14:lim="400000"/>
          </w14:textOutline>
        </w:rPr>
        <w:t>C</w:t>
      </w:r>
      <w:r w:rsidRPr="00846E45">
        <w:rPr>
          <w:color w:val="000000"/>
          <w:u w:color="000000"/>
          <w:lang w:val="en-GB"/>
          <w14:textOutline w14:w="12700" w14:cap="flat" w14:cmpd="sng" w14:algn="ctr">
            <w14:noFill/>
            <w14:prstDash w14:val="solid"/>
            <w14:miter w14:lim="400000"/>
          </w14:textOutline>
        </w:rPr>
        <w:t xml:space="preserve">apital: Evidence from </w:t>
      </w:r>
      <w:r w:rsidR="00093E12">
        <w:rPr>
          <w:color w:val="000000"/>
          <w:u w:color="000000"/>
          <w:lang w:val="en-GB"/>
          <w14:textOutline w14:w="12700" w14:cap="flat" w14:cmpd="sng" w14:algn="ctr">
            <w14:noFill/>
            <w14:prstDash w14:val="solid"/>
            <w14:miter w14:lim="400000"/>
          </w14:textOutline>
        </w:rPr>
        <w:t>US</w:t>
      </w:r>
      <w:r w:rsidRPr="00846E45">
        <w:rPr>
          <w:color w:val="000000"/>
          <w:u w:color="000000"/>
          <w:lang w:val="en-GB"/>
          <w14:textOutline w14:w="12700" w14:cap="flat" w14:cmpd="sng" w14:algn="ctr">
            <w14:noFill/>
            <w14:prstDash w14:val="solid"/>
            <w14:miter w14:lim="400000"/>
          </w14:textOutline>
        </w:rPr>
        <w:t xml:space="preserve"> </w:t>
      </w:r>
      <w:r w:rsidR="00093E12">
        <w:rPr>
          <w:color w:val="000000"/>
          <w:u w:color="000000"/>
          <w:lang w:val="en-GB"/>
          <w14:textOutline w14:w="12700" w14:cap="flat" w14:cmpd="sng" w14:algn="ctr">
            <w14:noFill/>
            <w14:prstDash w14:val="solid"/>
            <w14:miter w14:lim="400000"/>
          </w14:textOutline>
        </w:rPr>
        <w:t>V</w:t>
      </w:r>
      <w:r w:rsidRPr="00846E45">
        <w:rPr>
          <w:color w:val="000000"/>
          <w:u w:color="000000"/>
          <w:lang w:val="en-GB"/>
          <w14:textOutline w14:w="12700" w14:cap="flat" w14:cmpd="sng" w14:algn="ctr">
            <w14:noFill/>
            <w14:prstDash w14:val="solid"/>
            <w14:miter w14:lim="400000"/>
          </w14:textOutline>
        </w:rPr>
        <w:t xml:space="preserve">isa </w:t>
      </w:r>
      <w:r w:rsidR="00093E12">
        <w:rPr>
          <w:color w:val="000000"/>
          <w:u w:color="000000"/>
          <w:lang w:val="en-GB"/>
          <w14:textOutline w14:w="12700" w14:cap="flat" w14:cmpd="sng" w14:algn="ctr">
            <w14:noFill/>
            <w14:prstDash w14:val="solid"/>
            <w14:miter w14:lim="400000"/>
          </w14:textOutline>
        </w:rPr>
        <w:t>P</w:t>
      </w:r>
      <w:r w:rsidRPr="00846E45">
        <w:rPr>
          <w:color w:val="000000"/>
          <w:u w:color="000000"/>
          <w:lang w:val="en-GB"/>
          <w14:textOutline w14:w="12700" w14:cap="flat" w14:cmpd="sng" w14:algn="ctr">
            <w14:noFill/>
            <w14:prstDash w14:val="solid"/>
            <w14:miter w14:lim="400000"/>
          </w14:textOutline>
        </w:rPr>
        <w:t>olicy. Review of Economics and Statistics</w:t>
      </w:r>
      <w:r w:rsidR="008A4312">
        <w:rPr>
          <w:color w:val="000000"/>
          <w:u w:color="000000"/>
          <w:lang w:val="en-GB"/>
          <w14:textOutline w14:w="12700" w14:cap="flat" w14:cmpd="sng" w14:algn="ctr">
            <w14:noFill/>
            <w14:prstDash w14:val="solid"/>
            <w14:miter w14:lim="400000"/>
          </w14:textOutline>
        </w:rPr>
        <w:t>.</w:t>
      </w:r>
      <w:r w:rsidRPr="00846E45">
        <w:rPr>
          <w:color w:val="000000"/>
          <w:u w:color="000000"/>
          <w:lang w:val="en-GB"/>
          <w14:textOutline w14:w="12700" w14:cap="flat" w14:cmpd="sng" w14:algn="ctr">
            <w14:noFill/>
            <w14:prstDash w14:val="solid"/>
            <w14:miter w14:lim="400000"/>
          </w14:textOutline>
        </w:rPr>
        <w:t> 106(1), 20-35.</w:t>
      </w:r>
    </w:p>
    <w:p w14:paraId="5A6531D4" w14:textId="68549E97" w:rsidR="00D02CA8" w:rsidRPr="00846E45" w:rsidRDefault="00D455B8">
      <w:pPr>
        <w:pStyle w:val="Default"/>
        <w:spacing w:line="240" w:lineRule="auto"/>
        <w:ind w:left="360" w:hanging="360"/>
        <w:rPr>
          <w:lang w:val="en-GB"/>
          <w14:textOutline w14:w="0" w14:cap="flat" w14:cmpd="sng" w14:algn="ctr">
            <w14:noFill/>
            <w14:prstDash w14:val="solid"/>
            <w14:bevel/>
          </w14:textOutline>
        </w:rPr>
      </w:pPr>
      <w:r w:rsidRPr="00846E45">
        <w:rPr>
          <w:lang w:val="en-GB"/>
          <w14:textOutline w14:w="0" w14:cap="flat" w14:cmpd="sng" w14:algn="ctr">
            <w14:noFill/>
            <w14:prstDash w14:val="solid"/>
            <w14:bevel/>
          </w14:textOutline>
        </w:rPr>
        <w:t>Agrawal, A</w:t>
      </w:r>
      <w:r w:rsidR="008A4312">
        <w:rPr>
          <w:lang w:val="en-GB"/>
          <w14:textOutline w14:w="0" w14:cap="flat" w14:cmpd="sng" w14:algn="ctr">
            <w14:noFill/>
            <w14:prstDash w14:val="solid"/>
            <w14:bevel/>
          </w14:textOutline>
        </w:rPr>
        <w:t>.</w:t>
      </w:r>
      <w:r w:rsidRPr="00846E45">
        <w:rPr>
          <w:lang w:val="en-GB"/>
          <w14:textOutline w14:w="0" w14:cap="flat" w14:cmpd="sng" w14:algn="ctr">
            <w14:noFill/>
            <w14:prstDash w14:val="solid"/>
            <w14:bevel/>
          </w14:textOutline>
        </w:rPr>
        <w:t>, Kapur</w:t>
      </w:r>
      <w:r w:rsidR="008A4312">
        <w:rPr>
          <w:lang w:val="en-GB"/>
          <w14:textOutline w14:w="0" w14:cap="flat" w14:cmpd="sng" w14:algn="ctr">
            <w14:noFill/>
            <w14:prstDash w14:val="solid"/>
            <w14:bevel/>
          </w14:textOutline>
        </w:rPr>
        <w:t xml:space="preserve">, D., </w:t>
      </w:r>
      <w:r w:rsidRPr="00846E45">
        <w:rPr>
          <w:lang w:val="en-GB"/>
          <w14:textOutline w14:w="0" w14:cap="flat" w14:cmpd="sng" w14:algn="ctr">
            <w14:noFill/>
            <w14:prstDash w14:val="solid"/>
            <w14:bevel/>
          </w14:textOutline>
        </w:rPr>
        <w:t xml:space="preserve">McHale, </w:t>
      </w:r>
      <w:r w:rsidR="008A4312">
        <w:rPr>
          <w:lang w:val="en-GB"/>
          <w14:textOutline w14:w="0" w14:cap="flat" w14:cmpd="sng" w14:algn="ctr">
            <w14:noFill/>
            <w14:prstDash w14:val="solid"/>
            <w14:bevel/>
          </w14:textOutline>
        </w:rPr>
        <w:t xml:space="preserve">J., </w:t>
      </w:r>
      <w:r w:rsidRPr="00846E45">
        <w:rPr>
          <w:lang w:val="en-GB"/>
          <w14:textOutline w14:w="0" w14:cap="flat" w14:cmpd="sng" w14:algn="ctr">
            <w14:noFill/>
            <w14:prstDash w14:val="solid"/>
            <w14:bevel/>
          </w14:textOutline>
        </w:rPr>
        <w:t xml:space="preserve">and </w:t>
      </w:r>
      <w:proofErr w:type="spellStart"/>
      <w:r w:rsidRPr="00846E45">
        <w:rPr>
          <w:lang w:val="en-GB"/>
          <w14:textOutline w14:w="0" w14:cap="flat" w14:cmpd="sng" w14:algn="ctr">
            <w14:noFill/>
            <w14:prstDash w14:val="solid"/>
            <w14:bevel/>
          </w14:textOutline>
        </w:rPr>
        <w:t>Oettl</w:t>
      </w:r>
      <w:proofErr w:type="spellEnd"/>
      <w:r w:rsidR="008A4312">
        <w:rPr>
          <w:lang w:val="en-GB"/>
          <w14:textOutline w14:w="0" w14:cap="flat" w14:cmpd="sng" w14:algn="ctr">
            <w14:noFill/>
            <w14:prstDash w14:val="solid"/>
            <w14:bevel/>
          </w14:textOutline>
        </w:rPr>
        <w:t xml:space="preserve"> A</w:t>
      </w:r>
      <w:r w:rsidRPr="00846E45">
        <w:rPr>
          <w:lang w:val="en-GB"/>
          <w14:textOutline w14:w="0" w14:cap="flat" w14:cmpd="sng" w14:algn="ctr">
            <w14:noFill/>
            <w14:prstDash w14:val="solid"/>
            <w14:bevel/>
          </w14:textOutline>
        </w:rPr>
        <w:t xml:space="preserve">. </w:t>
      </w:r>
      <w:r w:rsidR="008A4312">
        <w:rPr>
          <w:lang w:val="en-GB"/>
          <w14:textOutline w14:w="0" w14:cap="flat" w14:cmpd="sng" w14:algn="ctr">
            <w14:noFill/>
            <w14:prstDash w14:val="solid"/>
            <w14:bevel/>
          </w14:textOutline>
        </w:rPr>
        <w:t>(</w:t>
      </w:r>
      <w:r w:rsidRPr="00846E45">
        <w:rPr>
          <w:lang w:val="en-GB"/>
          <w14:textOutline w14:w="0" w14:cap="flat" w14:cmpd="sng" w14:algn="ctr">
            <w14:noFill/>
            <w14:prstDash w14:val="solid"/>
            <w14:bevel/>
          </w14:textOutline>
        </w:rPr>
        <w:t>2011</w:t>
      </w:r>
      <w:r w:rsidR="008A4312">
        <w:rPr>
          <w:lang w:val="en-GB"/>
          <w14:textOutline w14:w="0" w14:cap="flat" w14:cmpd="sng" w14:algn="ctr">
            <w14:noFill/>
            <w14:prstDash w14:val="solid"/>
            <w14:bevel/>
          </w14:textOutline>
        </w:rPr>
        <w:t>)</w:t>
      </w:r>
      <w:r w:rsidRPr="00846E45">
        <w:rPr>
          <w:lang w:val="en-GB"/>
          <w14:textOutline w14:w="0" w14:cap="flat" w14:cmpd="sng" w14:algn="ctr">
            <w14:noFill/>
            <w14:prstDash w14:val="solid"/>
            <w14:bevel/>
          </w14:textOutline>
        </w:rPr>
        <w:t>. Brain Drain or Brain Bank? The Impact of Skilled Emigration on Poor-Country Innovation. Journal of Urban Economics</w:t>
      </w:r>
      <w:r w:rsidR="008A4312">
        <w:rPr>
          <w:lang w:val="en-GB"/>
          <w14:textOutline w14:w="0" w14:cap="flat" w14:cmpd="sng" w14:algn="ctr">
            <w14:noFill/>
            <w14:prstDash w14:val="solid"/>
            <w14:bevel/>
          </w14:textOutline>
        </w:rPr>
        <w:t>.</w:t>
      </w:r>
      <w:r w:rsidRPr="00846E45">
        <w:rPr>
          <w:lang w:val="en-GB"/>
          <w14:textOutline w14:w="0" w14:cap="flat" w14:cmpd="sng" w14:algn="ctr">
            <w14:noFill/>
            <w14:prstDash w14:val="solid"/>
            <w14:bevel/>
          </w14:textOutline>
        </w:rPr>
        <w:t> 69</w:t>
      </w:r>
      <w:r w:rsidR="008A4312">
        <w:rPr>
          <w:lang w:val="en-GB"/>
          <w14:textOutline w14:w="0" w14:cap="flat" w14:cmpd="sng" w14:algn="ctr">
            <w14:noFill/>
            <w14:prstDash w14:val="solid"/>
            <w14:bevel/>
          </w14:textOutline>
        </w:rPr>
        <w:t>(1)</w:t>
      </w:r>
      <w:r w:rsidRPr="00846E45">
        <w:rPr>
          <w:lang w:val="en-GB"/>
          <w14:textOutline w14:w="0" w14:cap="flat" w14:cmpd="sng" w14:algn="ctr">
            <w14:noFill/>
            <w14:prstDash w14:val="solid"/>
            <w14:bevel/>
          </w14:textOutline>
        </w:rPr>
        <w:t>,</w:t>
      </w:r>
      <w:r w:rsidR="008A4312">
        <w:rPr>
          <w:lang w:val="en-GB"/>
          <w14:textOutline w14:w="0" w14:cap="flat" w14:cmpd="sng" w14:algn="ctr">
            <w14:noFill/>
            <w14:prstDash w14:val="solid"/>
            <w14:bevel/>
          </w14:textOutline>
        </w:rPr>
        <w:t xml:space="preserve"> </w:t>
      </w:r>
      <w:r w:rsidRPr="00846E45">
        <w:rPr>
          <w:lang w:val="en-GB"/>
          <w14:textOutline w14:w="0" w14:cap="flat" w14:cmpd="sng" w14:algn="ctr">
            <w14:noFill/>
            <w14:prstDash w14:val="solid"/>
            <w14:bevel/>
          </w14:textOutline>
        </w:rPr>
        <w:t>43-55.</w:t>
      </w:r>
    </w:p>
    <w:p w14:paraId="77356F99" w14:textId="2A66BFE1" w:rsidR="00D02CA8" w:rsidRPr="00846E45" w:rsidRDefault="00D455B8">
      <w:pPr>
        <w:pStyle w:val="Default"/>
        <w:spacing w:line="240" w:lineRule="auto"/>
        <w:ind w:left="360" w:hanging="360"/>
        <w:rPr>
          <w:lang w:val="en-GB"/>
          <w14:textOutline w14:w="0" w14:cap="flat" w14:cmpd="sng" w14:algn="ctr">
            <w14:noFill/>
            <w14:prstDash w14:val="solid"/>
            <w14:bevel/>
          </w14:textOutline>
        </w:rPr>
      </w:pPr>
      <w:r w:rsidRPr="00846E45">
        <w:rPr>
          <w:lang w:val="en-GB"/>
          <w14:textOutline w14:w="0" w14:cap="flat" w14:cmpd="sng" w14:algn="ctr">
            <w14:noFill/>
            <w14:prstDash w14:val="solid"/>
            <w14:bevel/>
          </w14:textOutline>
        </w:rPr>
        <w:t>Basu, K</w:t>
      </w:r>
      <w:r w:rsidR="008A4312">
        <w:rPr>
          <w:lang w:val="en-GB"/>
          <w14:textOutline w14:w="0" w14:cap="flat" w14:cmpd="sng" w14:algn="ctr">
            <w14:noFill/>
            <w14:prstDash w14:val="solid"/>
            <w14:bevel/>
          </w14:textOutline>
        </w:rPr>
        <w:t>.</w:t>
      </w:r>
      <w:r w:rsidRPr="00846E45">
        <w:rPr>
          <w:lang w:val="en-GB"/>
          <w14:textOutline w14:w="0" w14:cap="flat" w14:cmpd="sng" w14:algn="ctr">
            <w14:noFill/>
            <w14:prstDash w14:val="solid"/>
            <w14:bevel/>
          </w14:textOutline>
        </w:rPr>
        <w:t xml:space="preserve"> (2003). Analytical </w:t>
      </w:r>
      <w:r w:rsidR="008A4312">
        <w:rPr>
          <w:lang w:val="en-GB"/>
          <w14:textOutline w14:w="0" w14:cap="flat" w14:cmpd="sng" w14:algn="ctr">
            <w14:noFill/>
            <w14:prstDash w14:val="solid"/>
            <w14:bevel/>
          </w14:textOutline>
        </w:rPr>
        <w:t>D</w:t>
      </w:r>
      <w:r w:rsidRPr="00846E45">
        <w:rPr>
          <w:lang w:val="en-GB"/>
          <w14:textOutline w14:w="0" w14:cap="flat" w14:cmpd="sng" w14:algn="ctr">
            <w14:noFill/>
            <w14:prstDash w14:val="solid"/>
            <w14:bevel/>
          </w14:textOutline>
        </w:rPr>
        <w:t xml:space="preserve">evelopment </w:t>
      </w:r>
      <w:r w:rsidR="008A4312">
        <w:rPr>
          <w:lang w:val="en-GB"/>
          <w14:textOutline w14:w="0" w14:cap="flat" w14:cmpd="sng" w14:algn="ctr">
            <w14:noFill/>
            <w14:prstDash w14:val="solid"/>
            <w14:bevel/>
          </w14:textOutline>
        </w:rPr>
        <w:t>E</w:t>
      </w:r>
      <w:r w:rsidRPr="00846E45">
        <w:rPr>
          <w:lang w:val="en-GB"/>
          <w14:textOutline w14:w="0" w14:cap="flat" w14:cmpd="sng" w14:algn="ctr">
            <w14:noFill/>
            <w14:prstDash w14:val="solid"/>
            <w14:bevel/>
          </w14:textOutline>
        </w:rPr>
        <w:t xml:space="preserve">conomics: The </w:t>
      </w:r>
      <w:r w:rsidR="008A4312">
        <w:rPr>
          <w:lang w:val="en-GB"/>
          <w14:textOutline w14:w="0" w14:cap="flat" w14:cmpd="sng" w14:algn="ctr">
            <w14:noFill/>
            <w14:prstDash w14:val="solid"/>
            <w14:bevel/>
          </w14:textOutline>
        </w:rPr>
        <w:t>L</w:t>
      </w:r>
      <w:r w:rsidRPr="00846E45">
        <w:rPr>
          <w:lang w:val="en-GB"/>
          <w14:textOutline w14:w="0" w14:cap="flat" w14:cmpd="sng" w14:algn="ctr">
            <w14:noFill/>
            <w14:prstDash w14:val="solid"/>
            <w14:bevel/>
          </w14:textOutline>
        </w:rPr>
        <w:t xml:space="preserve">ess </w:t>
      </w:r>
      <w:r w:rsidR="008A4312">
        <w:rPr>
          <w:lang w:val="en-GB"/>
          <w14:textOutline w14:w="0" w14:cap="flat" w14:cmpd="sng" w14:algn="ctr">
            <w14:noFill/>
            <w14:prstDash w14:val="solid"/>
            <w14:bevel/>
          </w14:textOutline>
        </w:rPr>
        <w:t>D</w:t>
      </w:r>
      <w:r w:rsidRPr="00846E45">
        <w:rPr>
          <w:lang w:val="en-GB"/>
          <w14:textOutline w14:w="0" w14:cap="flat" w14:cmpd="sng" w14:algn="ctr">
            <w14:noFill/>
            <w14:prstDash w14:val="solid"/>
            <w14:bevel/>
          </w14:textOutline>
        </w:rPr>
        <w:t xml:space="preserve">eveloped </w:t>
      </w:r>
      <w:r w:rsidR="008A4312">
        <w:rPr>
          <w:lang w:val="en-GB"/>
          <w14:textOutline w14:w="0" w14:cap="flat" w14:cmpd="sng" w14:algn="ctr">
            <w14:noFill/>
            <w14:prstDash w14:val="solid"/>
            <w14:bevel/>
          </w14:textOutline>
        </w:rPr>
        <w:t>E</w:t>
      </w:r>
      <w:r w:rsidRPr="00846E45">
        <w:rPr>
          <w:lang w:val="en-GB"/>
          <w14:textOutline w14:w="0" w14:cap="flat" w14:cmpd="sng" w14:algn="ctr">
            <w14:noFill/>
            <w14:prstDash w14:val="solid"/>
            <w14:bevel/>
          </w14:textOutline>
        </w:rPr>
        <w:t xml:space="preserve">conomy </w:t>
      </w:r>
      <w:r w:rsidR="008A4312">
        <w:rPr>
          <w:lang w:val="en-GB"/>
          <w14:textOutline w14:w="0" w14:cap="flat" w14:cmpd="sng" w14:algn="ctr">
            <w14:noFill/>
            <w14:prstDash w14:val="solid"/>
            <w14:bevel/>
          </w14:textOutline>
        </w:rPr>
        <w:t>R</w:t>
      </w:r>
      <w:r w:rsidRPr="00846E45">
        <w:rPr>
          <w:lang w:val="en-GB"/>
          <w14:textOutline w14:w="0" w14:cap="flat" w14:cmpd="sng" w14:algn="ctr">
            <w14:noFill/>
            <w14:prstDash w14:val="solid"/>
            <w14:bevel/>
          </w14:textOutline>
        </w:rPr>
        <w:t xml:space="preserve">evisited. </w:t>
      </w:r>
      <w:r w:rsidR="008A4312">
        <w:rPr>
          <w:lang w:val="en-GB"/>
          <w14:textOutline w14:w="0" w14:cap="flat" w14:cmpd="sng" w14:algn="ctr">
            <w14:noFill/>
            <w14:prstDash w14:val="solid"/>
            <w14:bevel/>
          </w14:textOutline>
        </w:rPr>
        <w:t xml:space="preserve">Cambridge, MA: </w:t>
      </w:r>
      <w:r w:rsidRPr="00846E45">
        <w:rPr>
          <w:lang w:val="en-GB"/>
          <w14:textOutline w14:w="0" w14:cap="flat" w14:cmpd="sng" w14:algn="ctr">
            <w14:noFill/>
            <w14:prstDash w14:val="solid"/>
            <w14:bevel/>
          </w14:textOutline>
        </w:rPr>
        <w:t>MIT press.</w:t>
      </w:r>
    </w:p>
    <w:p w14:paraId="58073BC3" w14:textId="5C37A82C" w:rsidR="00D02CA8" w:rsidRPr="00846E45" w:rsidRDefault="00D455B8">
      <w:pPr>
        <w:pStyle w:val="Default"/>
        <w:spacing w:line="240" w:lineRule="auto"/>
        <w:ind w:left="360" w:hanging="360"/>
        <w:rPr>
          <w:lang w:val="en-GB"/>
          <w14:textOutline w14:w="0" w14:cap="flat" w14:cmpd="sng" w14:algn="ctr">
            <w14:noFill/>
            <w14:prstDash w14:val="solid"/>
            <w14:bevel/>
          </w14:textOutline>
        </w:rPr>
      </w:pPr>
      <w:r w:rsidRPr="00846E45">
        <w:rPr>
          <w:lang w:val="en-GB"/>
          <w14:textOutline w14:w="0" w14:cap="flat" w14:cmpd="sng" w14:algn="ctr">
            <w14:noFill/>
            <w14:prstDash w14:val="solid"/>
            <w14:bevel/>
          </w14:textOutline>
        </w:rPr>
        <w:t>Beine, M</w:t>
      </w:r>
      <w:r w:rsidR="008A4312">
        <w:rPr>
          <w:lang w:val="en-GB"/>
          <w14:textOutline w14:w="0" w14:cap="flat" w14:cmpd="sng" w14:algn="ctr">
            <w14:noFill/>
            <w14:prstDash w14:val="solid"/>
            <w14:bevel/>
          </w14:textOutline>
        </w:rPr>
        <w:t>.</w:t>
      </w:r>
      <w:r w:rsidRPr="00846E45">
        <w:rPr>
          <w:lang w:val="en-GB"/>
          <w14:textOutline w14:w="0" w14:cap="flat" w14:cmpd="sng" w14:algn="ctr">
            <w14:noFill/>
            <w14:prstDash w14:val="solid"/>
            <w14:bevel/>
          </w14:textOutline>
        </w:rPr>
        <w:t xml:space="preserve">, </w:t>
      </w:r>
      <w:proofErr w:type="spellStart"/>
      <w:r w:rsidRPr="00846E45">
        <w:rPr>
          <w:lang w:val="en-GB"/>
          <w14:textOutline w14:w="0" w14:cap="flat" w14:cmpd="sng" w14:algn="ctr">
            <w14:noFill/>
            <w14:prstDash w14:val="solid"/>
            <w14:bevel/>
          </w14:textOutline>
        </w:rPr>
        <w:t>Docquier</w:t>
      </w:r>
      <w:proofErr w:type="spellEnd"/>
      <w:r w:rsidRPr="00846E45">
        <w:rPr>
          <w:lang w:val="en-GB"/>
          <w14:textOutline w14:w="0" w14:cap="flat" w14:cmpd="sng" w14:algn="ctr">
            <w14:noFill/>
            <w14:prstDash w14:val="solid"/>
            <w14:bevel/>
          </w14:textOutline>
        </w:rPr>
        <w:t xml:space="preserve">, </w:t>
      </w:r>
      <w:r w:rsidR="008A4312">
        <w:rPr>
          <w:lang w:val="en-GB"/>
          <w14:textOutline w14:w="0" w14:cap="flat" w14:cmpd="sng" w14:algn="ctr">
            <w14:noFill/>
            <w14:prstDash w14:val="solid"/>
            <w14:bevel/>
          </w14:textOutline>
        </w:rPr>
        <w:t xml:space="preserve">F., </w:t>
      </w:r>
      <w:r w:rsidRPr="00846E45">
        <w:rPr>
          <w:lang w:val="en-GB"/>
          <w14:textOutline w14:w="0" w14:cap="flat" w14:cmpd="sng" w14:algn="ctr">
            <w14:noFill/>
            <w14:prstDash w14:val="solid"/>
            <w14:bevel/>
          </w14:textOutline>
        </w:rPr>
        <w:t>and Özden</w:t>
      </w:r>
      <w:r w:rsidR="008A4312">
        <w:rPr>
          <w:lang w:val="en-GB"/>
          <w14:textOutline w14:w="0" w14:cap="flat" w14:cmpd="sng" w14:algn="ctr">
            <w14:noFill/>
            <w14:prstDash w14:val="solid"/>
            <w14:bevel/>
          </w14:textOutline>
        </w:rPr>
        <w:t xml:space="preserve">, C. </w:t>
      </w:r>
      <w:r w:rsidRPr="00846E45">
        <w:rPr>
          <w:lang w:val="en-GB"/>
          <w14:textOutline w14:w="0" w14:cap="flat" w14:cmpd="sng" w14:algn="ctr">
            <w14:noFill/>
            <w14:prstDash w14:val="solid"/>
            <w14:bevel/>
          </w14:textOutline>
        </w:rPr>
        <w:t>(2011)</w:t>
      </w:r>
      <w:r w:rsidR="008A4312">
        <w:rPr>
          <w:lang w:val="en-GB"/>
          <w14:textOutline w14:w="0" w14:cap="flat" w14:cmpd="sng" w14:algn="ctr">
            <w14:noFill/>
            <w14:prstDash w14:val="solid"/>
            <w14:bevel/>
          </w14:textOutline>
        </w:rPr>
        <w:t>.</w:t>
      </w:r>
      <w:r w:rsidRPr="00846E45">
        <w:rPr>
          <w:lang w:val="en-GB"/>
          <w14:textOutline w14:w="0" w14:cap="flat" w14:cmpd="sng" w14:algn="ctr">
            <w14:noFill/>
            <w14:prstDash w14:val="solid"/>
            <w14:bevel/>
          </w14:textOutline>
        </w:rPr>
        <w:t xml:space="preserve"> Diasporas</w:t>
      </w:r>
      <w:r w:rsidR="008A4312">
        <w:rPr>
          <w:lang w:val="en-GB"/>
          <w14:textOutline w14:w="0" w14:cap="flat" w14:cmpd="sng" w14:algn="ctr">
            <w14:noFill/>
            <w14:prstDash w14:val="solid"/>
            <w14:bevel/>
          </w14:textOutline>
        </w:rPr>
        <w:t>.</w:t>
      </w:r>
      <w:r w:rsidRPr="00846E45">
        <w:rPr>
          <w:lang w:val="en-GB"/>
          <w14:textOutline w14:w="0" w14:cap="flat" w14:cmpd="sng" w14:algn="ctr">
            <w14:noFill/>
            <w14:prstDash w14:val="solid"/>
            <w14:bevel/>
          </w14:textOutline>
        </w:rPr>
        <w:t> Journal of Development Economics</w:t>
      </w:r>
      <w:r w:rsidR="008A4312">
        <w:rPr>
          <w:lang w:val="en-GB"/>
          <w14:textOutline w14:w="0" w14:cap="flat" w14:cmpd="sng" w14:algn="ctr">
            <w14:noFill/>
            <w14:prstDash w14:val="solid"/>
            <w14:bevel/>
          </w14:textOutline>
        </w:rPr>
        <w:t>.</w:t>
      </w:r>
      <w:r w:rsidRPr="00846E45">
        <w:rPr>
          <w:i/>
          <w:iCs/>
          <w:lang w:val="en-GB"/>
          <w14:textOutline w14:w="0" w14:cap="flat" w14:cmpd="sng" w14:algn="ctr">
            <w14:noFill/>
            <w14:prstDash w14:val="solid"/>
            <w14:bevel/>
          </w14:textOutline>
        </w:rPr>
        <w:t xml:space="preserve"> </w:t>
      </w:r>
      <w:r w:rsidRPr="00846E45">
        <w:rPr>
          <w:lang w:val="en-GB"/>
          <w14:textOutline w14:w="0" w14:cap="flat" w14:cmpd="sng" w14:algn="ctr">
            <w14:noFill/>
            <w14:prstDash w14:val="solid"/>
            <w14:bevel/>
          </w14:textOutline>
        </w:rPr>
        <w:t>95(1)</w:t>
      </w:r>
      <w:r w:rsidR="008A4312">
        <w:rPr>
          <w:lang w:val="en-GB"/>
          <w14:textOutline w14:w="0" w14:cap="flat" w14:cmpd="sng" w14:algn="ctr">
            <w14:noFill/>
            <w14:prstDash w14:val="solid"/>
            <w14:bevel/>
          </w14:textOutline>
        </w:rPr>
        <w:t>,</w:t>
      </w:r>
      <w:r w:rsidRPr="00846E45">
        <w:rPr>
          <w:lang w:val="en-GB"/>
          <w14:textOutline w14:w="0" w14:cap="flat" w14:cmpd="sng" w14:algn="ctr">
            <w14:noFill/>
            <w14:prstDash w14:val="solid"/>
            <w14:bevel/>
          </w14:textOutline>
        </w:rPr>
        <w:t xml:space="preserve"> 30-41.</w:t>
      </w:r>
    </w:p>
    <w:p w14:paraId="288C995C" w14:textId="469B33CC" w:rsidR="00D02CA8" w:rsidRPr="00846E45" w:rsidRDefault="00D455B8">
      <w:pPr>
        <w:pStyle w:val="Default"/>
        <w:spacing w:line="240" w:lineRule="auto"/>
        <w:ind w:left="360" w:hanging="360"/>
        <w:rPr>
          <w:lang w:val="en-GB"/>
          <w14:textOutline w14:w="0" w14:cap="flat" w14:cmpd="sng" w14:algn="ctr">
            <w14:noFill/>
            <w14:prstDash w14:val="solid"/>
            <w14:bevel/>
          </w14:textOutline>
        </w:rPr>
      </w:pPr>
      <w:r w:rsidRPr="00846E45">
        <w:rPr>
          <w:lang w:val="en-GB"/>
          <w14:textOutline w14:w="0" w14:cap="flat" w14:cmpd="sng" w14:algn="ctr">
            <w14:noFill/>
            <w14:prstDash w14:val="solid"/>
            <w14:bevel/>
          </w14:textOutline>
        </w:rPr>
        <w:t>Beine, M</w:t>
      </w:r>
      <w:r w:rsidR="008A4312">
        <w:rPr>
          <w:lang w:val="en-GB"/>
          <w14:textOutline w14:w="0" w14:cap="flat" w14:cmpd="sng" w14:algn="ctr">
            <w14:noFill/>
            <w14:prstDash w14:val="solid"/>
            <w14:bevel/>
          </w14:textOutline>
        </w:rPr>
        <w:t>.</w:t>
      </w:r>
      <w:r w:rsidRPr="00846E45">
        <w:rPr>
          <w:lang w:val="en-GB"/>
          <w14:textOutline w14:w="0" w14:cap="flat" w14:cmpd="sng" w14:algn="ctr">
            <w14:noFill/>
            <w14:prstDash w14:val="solid"/>
            <w14:bevel/>
          </w14:textOutline>
        </w:rPr>
        <w:t xml:space="preserve">, </w:t>
      </w:r>
      <w:proofErr w:type="spellStart"/>
      <w:r w:rsidRPr="00846E45">
        <w:rPr>
          <w:lang w:val="en-GB"/>
          <w14:textOutline w14:w="0" w14:cap="flat" w14:cmpd="sng" w14:algn="ctr">
            <w14:noFill/>
            <w14:prstDash w14:val="solid"/>
            <w14:bevel/>
          </w14:textOutline>
        </w:rPr>
        <w:t>Docquier</w:t>
      </w:r>
      <w:proofErr w:type="spellEnd"/>
      <w:r w:rsidRPr="00846E45">
        <w:rPr>
          <w:lang w:val="en-GB"/>
          <w14:textOutline w14:w="0" w14:cap="flat" w14:cmpd="sng" w14:algn="ctr">
            <w14:noFill/>
            <w14:prstDash w14:val="solid"/>
            <w14:bevel/>
          </w14:textOutline>
        </w:rPr>
        <w:t xml:space="preserve">, </w:t>
      </w:r>
      <w:r w:rsidR="008A4312">
        <w:rPr>
          <w:lang w:val="en-GB"/>
          <w14:textOutline w14:w="0" w14:cap="flat" w14:cmpd="sng" w14:algn="ctr">
            <w14:noFill/>
            <w14:prstDash w14:val="solid"/>
            <w14:bevel/>
          </w14:textOutline>
        </w:rPr>
        <w:t xml:space="preserve">F., </w:t>
      </w:r>
      <w:r w:rsidRPr="00846E45">
        <w:rPr>
          <w:lang w:val="en-GB"/>
          <w14:textOutline w14:w="0" w14:cap="flat" w14:cmpd="sng" w14:algn="ctr">
            <w14:noFill/>
            <w14:prstDash w14:val="solid"/>
            <w14:bevel/>
          </w14:textOutline>
        </w:rPr>
        <w:t>and Rapoport</w:t>
      </w:r>
      <w:r w:rsidR="008A4312">
        <w:rPr>
          <w:lang w:val="en-GB"/>
          <w14:textOutline w14:w="0" w14:cap="flat" w14:cmpd="sng" w14:algn="ctr">
            <w14:noFill/>
            <w14:prstDash w14:val="solid"/>
            <w14:bevel/>
          </w14:textOutline>
        </w:rPr>
        <w:t>, H. (</w:t>
      </w:r>
      <w:r w:rsidRPr="00846E45">
        <w:rPr>
          <w:lang w:val="en-GB"/>
          <w14:textOutline w14:w="0" w14:cap="flat" w14:cmpd="sng" w14:algn="ctr">
            <w14:noFill/>
            <w14:prstDash w14:val="solid"/>
            <w14:bevel/>
          </w14:textOutline>
        </w:rPr>
        <w:t>2001</w:t>
      </w:r>
      <w:r w:rsidR="008A4312">
        <w:rPr>
          <w:lang w:val="en-GB"/>
          <w14:textOutline w14:w="0" w14:cap="flat" w14:cmpd="sng" w14:algn="ctr">
            <w14:noFill/>
            <w14:prstDash w14:val="solid"/>
            <w14:bevel/>
          </w14:textOutline>
        </w:rPr>
        <w:t>)</w:t>
      </w:r>
      <w:r w:rsidRPr="00846E45">
        <w:rPr>
          <w:lang w:val="en-GB"/>
          <w14:textOutline w14:w="0" w14:cap="flat" w14:cmpd="sng" w14:algn="ctr">
            <w14:noFill/>
            <w14:prstDash w14:val="solid"/>
            <w14:bevel/>
          </w14:textOutline>
        </w:rPr>
        <w:t>. Brain Drain and Economic Growth: Theory and Evidence. Journal of Development Economics</w:t>
      </w:r>
      <w:r w:rsidR="008A4312">
        <w:rPr>
          <w:lang w:val="en-GB"/>
          <w14:textOutline w14:w="0" w14:cap="flat" w14:cmpd="sng" w14:algn="ctr">
            <w14:noFill/>
            <w14:prstDash w14:val="solid"/>
            <w14:bevel/>
          </w14:textOutline>
        </w:rPr>
        <w:t xml:space="preserve">. </w:t>
      </w:r>
      <w:r w:rsidRPr="00846E45">
        <w:rPr>
          <w:lang w:val="en-GB"/>
          <w14:textOutline w14:w="0" w14:cap="flat" w14:cmpd="sng" w14:algn="ctr">
            <w14:noFill/>
            <w14:prstDash w14:val="solid"/>
            <w14:bevel/>
          </w14:textOutline>
        </w:rPr>
        <w:t>64</w:t>
      </w:r>
      <w:r w:rsidR="008A4312">
        <w:rPr>
          <w:lang w:val="en-GB"/>
          <w14:textOutline w14:w="0" w14:cap="flat" w14:cmpd="sng" w14:algn="ctr">
            <w14:noFill/>
            <w14:prstDash w14:val="solid"/>
            <w14:bevel/>
          </w14:textOutline>
        </w:rPr>
        <w:t>(1)</w:t>
      </w:r>
      <w:r w:rsidRPr="00846E45">
        <w:rPr>
          <w:lang w:val="en-GB"/>
          <w14:textOutline w14:w="0" w14:cap="flat" w14:cmpd="sng" w14:algn="ctr">
            <w14:noFill/>
            <w14:prstDash w14:val="solid"/>
            <w14:bevel/>
          </w14:textOutline>
        </w:rPr>
        <w:t>, 275-289.</w:t>
      </w:r>
    </w:p>
    <w:p w14:paraId="34E41904" w14:textId="0532037C" w:rsidR="00D02CA8" w:rsidRPr="00846E45" w:rsidRDefault="00D455B8">
      <w:pPr>
        <w:pStyle w:val="Default"/>
        <w:spacing w:line="240" w:lineRule="auto"/>
        <w:ind w:left="360" w:hanging="360"/>
        <w:rPr>
          <w:lang w:val="en-GB"/>
          <w14:textOutline w14:w="0" w14:cap="flat" w14:cmpd="sng" w14:algn="ctr">
            <w14:noFill/>
            <w14:prstDash w14:val="solid"/>
            <w14:bevel/>
          </w14:textOutline>
        </w:rPr>
      </w:pPr>
      <w:r w:rsidRPr="00846E45">
        <w:rPr>
          <w:lang w:val="en-GB"/>
          <w14:textOutline w14:w="0" w14:cap="flat" w14:cmpd="sng" w14:algn="ctr">
            <w14:noFill/>
            <w14:prstDash w14:val="solid"/>
            <w14:bevel/>
          </w14:textOutline>
        </w:rPr>
        <w:t xml:space="preserve">Bhagwati, </w:t>
      </w:r>
      <w:r w:rsidR="008A4312">
        <w:rPr>
          <w:lang w:val="en-GB"/>
          <w14:textOutline w14:w="0" w14:cap="flat" w14:cmpd="sng" w14:algn="ctr">
            <w14:noFill/>
            <w14:prstDash w14:val="solid"/>
            <w14:bevel/>
          </w14:textOutline>
        </w:rPr>
        <w:t>J.</w:t>
      </w:r>
      <w:r w:rsidRPr="00846E45">
        <w:rPr>
          <w:lang w:val="en-GB"/>
          <w14:textOutline w14:w="0" w14:cap="flat" w14:cmpd="sng" w14:algn="ctr">
            <w14:noFill/>
            <w14:prstDash w14:val="solid"/>
            <w14:bevel/>
          </w14:textOutline>
        </w:rPr>
        <w:t xml:space="preserve"> and Hamada</w:t>
      </w:r>
      <w:r w:rsidR="008A4312">
        <w:rPr>
          <w:lang w:val="en-GB"/>
          <w14:textOutline w14:w="0" w14:cap="flat" w14:cmpd="sng" w14:algn="ctr">
            <w14:noFill/>
            <w14:prstDash w14:val="solid"/>
            <w14:bevel/>
          </w14:textOutline>
        </w:rPr>
        <w:t>, K.</w:t>
      </w:r>
      <w:r w:rsidRPr="00846E45">
        <w:rPr>
          <w:lang w:val="en-GB"/>
          <w14:textOutline w14:w="0" w14:cap="flat" w14:cmpd="sng" w14:algn="ctr">
            <w14:noFill/>
            <w14:prstDash w14:val="solid"/>
            <w14:bevel/>
          </w14:textOutline>
        </w:rPr>
        <w:t xml:space="preserve"> (1974)</w:t>
      </w:r>
      <w:r w:rsidR="008A4312">
        <w:rPr>
          <w:lang w:val="en-GB"/>
          <w14:textOutline w14:w="0" w14:cap="flat" w14:cmpd="sng" w14:algn="ctr">
            <w14:noFill/>
            <w14:prstDash w14:val="solid"/>
            <w14:bevel/>
          </w14:textOutline>
        </w:rPr>
        <w:t>.</w:t>
      </w:r>
      <w:r w:rsidRPr="00846E45">
        <w:rPr>
          <w:lang w:val="en-GB"/>
          <w14:textOutline w14:w="0" w14:cap="flat" w14:cmpd="sng" w14:algn="ctr">
            <w14:noFill/>
            <w14:prstDash w14:val="solid"/>
            <w14:bevel/>
          </w14:textOutline>
        </w:rPr>
        <w:t xml:space="preserve"> The </w:t>
      </w:r>
      <w:r w:rsidR="008A4312">
        <w:rPr>
          <w:lang w:val="en-GB"/>
          <w14:textOutline w14:w="0" w14:cap="flat" w14:cmpd="sng" w14:algn="ctr">
            <w14:noFill/>
            <w14:prstDash w14:val="solid"/>
            <w14:bevel/>
          </w14:textOutline>
        </w:rPr>
        <w:t>B</w:t>
      </w:r>
      <w:r w:rsidRPr="00846E45">
        <w:rPr>
          <w:lang w:val="en-GB"/>
          <w14:textOutline w14:w="0" w14:cap="flat" w14:cmpd="sng" w14:algn="ctr">
            <w14:noFill/>
            <w14:prstDash w14:val="solid"/>
            <w14:bevel/>
          </w14:textOutline>
        </w:rPr>
        <w:t xml:space="preserve">rain </w:t>
      </w:r>
      <w:r w:rsidR="008A4312">
        <w:rPr>
          <w:lang w:val="en-GB"/>
          <w14:textOutline w14:w="0" w14:cap="flat" w14:cmpd="sng" w14:algn="ctr">
            <w14:noFill/>
            <w14:prstDash w14:val="solid"/>
            <w14:bevel/>
          </w14:textOutline>
        </w:rPr>
        <w:t>D</w:t>
      </w:r>
      <w:r w:rsidRPr="00846E45">
        <w:rPr>
          <w:lang w:val="en-GB"/>
          <w14:textOutline w14:w="0" w14:cap="flat" w14:cmpd="sng" w14:algn="ctr">
            <w14:noFill/>
            <w14:prstDash w14:val="solid"/>
            <w14:bevel/>
          </w14:textOutline>
        </w:rPr>
        <w:t xml:space="preserve">rain, </w:t>
      </w:r>
      <w:r w:rsidR="008A4312">
        <w:rPr>
          <w:lang w:val="en-GB"/>
          <w14:textOutline w14:w="0" w14:cap="flat" w14:cmpd="sng" w14:algn="ctr">
            <w14:noFill/>
            <w14:prstDash w14:val="solid"/>
            <w14:bevel/>
          </w14:textOutline>
        </w:rPr>
        <w:t>I</w:t>
      </w:r>
      <w:r w:rsidRPr="00846E45">
        <w:rPr>
          <w:lang w:val="en-GB"/>
          <w14:textOutline w14:w="0" w14:cap="flat" w14:cmpd="sng" w14:algn="ctr">
            <w14:noFill/>
            <w14:prstDash w14:val="solid"/>
            <w14:bevel/>
          </w14:textOutline>
        </w:rPr>
        <w:t xml:space="preserve">nternational </w:t>
      </w:r>
      <w:r w:rsidR="008A4312">
        <w:rPr>
          <w:lang w:val="en-GB"/>
          <w14:textOutline w14:w="0" w14:cap="flat" w14:cmpd="sng" w14:algn="ctr">
            <w14:noFill/>
            <w14:prstDash w14:val="solid"/>
            <w14:bevel/>
          </w14:textOutline>
        </w:rPr>
        <w:t>I</w:t>
      </w:r>
      <w:r w:rsidRPr="00846E45">
        <w:rPr>
          <w:lang w:val="en-GB"/>
          <w14:textOutline w14:w="0" w14:cap="flat" w14:cmpd="sng" w14:algn="ctr">
            <w14:noFill/>
            <w14:prstDash w14:val="solid"/>
            <w14:bevel/>
          </w14:textOutline>
        </w:rPr>
        <w:t xml:space="preserve">ntegration of </w:t>
      </w:r>
      <w:r w:rsidR="008A4312">
        <w:rPr>
          <w:lang w:val="en-GB"/>
          <w14:textOutline w14:w="0" w14:cap="flat" w14:cmpd="sng" w14:algn="ctr">
            <w14:noFill/>
            <w14:prstDash w14:val="solid"/>
            <w14:bevel/>
          </w14:textOutline>
        </w:rPr>
        <w:t>M</w:t>
      </w:r>
      <w:r w:rsidRPr="00846E45">
        <w:rPr>
          <w:lang w:val="en-GB"/>
          <w14:textOutline w14:w="0" w14:cap="flat" w14:cmpd="sng" w14:algn="ctr">
            <w14:noFill/>
            <w14:prstDash w14:val="solid"/>
            <w14:bevel/>
          </w14:textOutline>
        </w:rPr>
        <w:t xml:space="preserve">arkets for </w:t>
      </w:r>
      <w:r w:rsidR="008A4312">
        <w:rPr>
          <w:lang w:val="en-GB"/>
          <w14:textOutline w14:w="0" w14:cap="flat" w14:cmpd="sng" w14:algn="ctr">
            <w14:noFill/>
            <w14:prstDash w14:val="solid"/>
            <w14:bevel/>
          </w14:textOutline>
        </w:rPr>
        <w:t>P</w:t>
      </w:r>
      <w:r w:rsidRPr="00846E45">
        <w:rPr>
          <w:lang w:val="en-GB"/>
          <w14:textOutline w14:w="0" w14:cap="flat" w14:cmpd="sng" w14:algn="ctr">
            <w14:noFill/>
            <w14:prstDash w14:val="solid"/>
            <w14:bevel/>
          </w14:textOutline>
        </w:rPr>
        <w:t xml:space="preserve">rofessionals and </w:t>
      </w:r>
      <w:r w:rsidR="008A4312">
        <w:rPr>
          <w:lang w:val="en-GB"/>
          <w14:textOutline w14:w="0" w14:cap="flat" w14:cmpd="sng" w14:algn="ctr">
            <w14:noFill/>
            <w14:prstDash w14:val="solid"/>
            <w14:bevel/>
          </w14:textOutline>
        </w:rPr>
        <w:t>U</w:t>
      </w:r>
      <w:r w:rsidRPr="00846E45">
        <w:rPr>
          <w:lang w:val="en-GB"/>
          <w14:textOutline w14:w="0" w14:cap="flat" w14:cmpd="sng" w14:algn="ctr">
            <w14:noFill/>
            <w14:prstDash w14:val="solid"/>
            <w14:bevel/>
          </w14:textOutline>
        </w:rPr>
        <w:t xml:space="preserve">nemployment: A </w:t>
      </w:r>
      <w:r w:rsidR="008A4312">
        <w:rPr>
          <w:lang w:val="en-GB"/>
          <w14:textOutline w14:w="0" w14:cap="flat" w14:cmpd="sng" w14:algn="ctr">
            <w14:noFill/>
            <w14:prstDash w14:val="solid"/>
            <w14:bevel/>
          </w14:textOutline>
        </w:rPr>
        <w:t>T</w:t>
      </w:r>
      <w:r w:rsidRPr="00846E45">
        <w:rPr>
          <w:lang w:val="en-GB"/>
          <w14:textOutline w14:w="0" w14:cap="flat" w14:cmpd="sng" w14:algn="ctr">
            <w14:noFill/>
            <w14:prstDash w14:val="solid"/>
            <w14:bevel/>
          </w14:textOutline>
        </w:rPr>
        <w:t xml:space="preserve">heoretical </w:t>
      </w:r>
      <w:r w:rsidR="008A4312">
        <w:rPr>
          <w:lang w:val="en-GB"/>
          <w14:textOutline w14:w="0" w14:cap="flat" w14:cmpd="sng" w14:algn="ctr">
            <w14:noFill/>
            <w14:prstDash w14:val="solid"/>
            <w14:bevel/>
          </w14:textOutline>
        </w:rPr>
        <w:t>A</w:t>
      </w:r>
      <w:r w:rsidRPr="00846E45">
        <w:rPr>
          <w:lang w:val="en-GB"/>
          <w14:textOutline w14:w="0" w14:cap="flat" w14:cmpd="sng" w14:algn="ctr">
            <w14:noFill/>
            <w14:prstDash w14:val="solid"/>
            <w14:bevel/>
          </w14:textOutline>
        </w:rPr>
        <w:t>nalysis</w:t>
      </w:r>
      <w:r w:rsidR="008A4312">
        <w:rPr>
          <w:lang w:val="en-GB"/>
          <w14:textOutline w14:w="0" w14:cap="flat" w14:cmpd="sng" w14:algn="ctr">
            <w14:noFill/>
            <w14:prstDash w14:val="solid"/>
            <w14:bevel/>
          </w14:textOutline>
        </w:rPr>
        <w:t>.</w:t>
      </w:r>
      <w:r w:rsidRPr="00846E45">
        <w:rPr>
          <w:lang w:val="en-GB"/>
          <w14:textOutline w14:w="0" w14:cap="flat" w14:cmpd="sng" w14:algn="ctr">
            <w14:noFill/>
            <w14:prstDash w14:val="solid"/>
            <w14:bevel/>
          </w14:textOutline>
        </w:rPr>
        <w:t xml:space="preserve"> Journal of Development Economics</w:t>
      </w:r>
      <w:r w:rsidR="008A4312">
        <w:rPr>
          <w:lang w:val="en-GB"/>
          <w14:textOutline w14:w="0" w14:cap="flat" w14:cmpd="sng" w14:algn="ctr">
            <w14:noFill/>
            <w14:prstDash w14:val="solid"/>
            <w14:bevel/>
          </w14:textOutline>
        </w:rPr>
        <w:t>.</w:t>
      </w:r>
      <w:r w:rsidRPr="00846E45">
        <w:rPr>
          <w:lang w:val="en-GB"/>
          <w14:textOutline w14:w="0" w14:cap="flat" w14:cmpd="sng" w14:algn="ctr">
            <w14:noFill/>
            <w14:prstDash w14:val="solid"/>
            <w14:bevel/>
          </w14:textOutline>
        </w:rPr>
        <w:t xml:space="preserve"> 1(1)</w:t>
      </w:r>
      <w:r w:rsidR="008A4312">
        <w:rPr>
          <w:lang w:val="en-GB"/>
          <w14:textOutline w14:w="0" w14:cap="flat" w14:cmpd="sng" w14:algn="ctr">
            <w14:noFill/>
            <w14:prstDash w14:val="solid"/>
            <w14:bevel/>
          </w14:textOutline>
        </w:rPr>
        <w:t xml:space="preserve">, </w:t>
      </w:r>
      <w:r w:rsidRPr="00846E45">
        <w:rPr>
          <w:lang w:val="en-GB"/>
          <w14:textOutline w14:w="0" w14:cap="flat" w14:cmpd="sng" w14:algn="ctr">
            <w14:noFill/>
            <w14:prstDash w14:val="solid"/>
            <w14:bevel/>
          </w14:textOutline>
        </w:rPr>
        <w:t xml:space="preserve">19-42. </w:t>
      </w:r>
    </w:p>
    <w:p w14:paraId="2DA089F1" w14:textId="2B36CACE" w:rsidR="00D02CA8" w:rsidRPr="00846E45" w:rsidRDefault="00D455B8">
      <w:pPr>
        <w:pStyle w:val="Default"/>
        <w:spacing w:line="240" w:lineRule="auto"/>
        <w:ind w:left="360" w:hanging="360"/>
        <w:rPr>
          <w:color w:val="1F1F1F"/>
          <w:lang w:val="en-GB"/>
        </w:rPr>
      </w:pPr>
      <w:r w:rsidRPr="00846E45">
        <w:rPr>
          <w:color w:val="1F1F1F"/>
          <w:lang w:val="en-GB"/>
        </w:rPr>
        <w:t>Bodvarsson, O</w:t>
      </w:r>
      <w:r w:rsidR="008A4312">
        <w:rPr>
          <w:color w:val="1F1F1F"/>
          <w:lang w:val="en-GB"/>
        </w:rPr>
        <w:t xml:space="preserve">. </w:t>
      </w:r>
      <w:r w:rsidRPr="00846E45">
        <w:rPr>
          <w:color w:val="1F1F1F"/>
          <w:lang w:val="en-GB"/>
        </w:rPr>
        <w:t>and Van den Berg</w:t>
      </w:r>
      <w:r w:rsidR="008A4312">
        <w:rPr>
          <w:color w:val="1F1F1F"/>
          <w:lang w:val="en-GB"/>
        </w:rPr>
        <w:t>, H.</w:t>
      </w:r>
      <w:r w:rsidRPr="00846E45">
        <w:rPr>
          <w:color w:val="1F1F1F"/>
          <w:lang w:val="en-GB"/>
        </w:rPr>
        <w:t xml:space="preserve"> </w:t>
      </w:r>
      <w:r w:rsidR="008A4312">
        <w:rPr>
          <w:color w:val="1F1F1F"/>
          <w:lang w:val="en-GB"/>
        </w:rPr>
        <w:t>(</w:t>
      </w:r>
      <w:r w:rsidRPr="00846E45">
        <w:rPr>
          <w:color w:val="1F1F1F"/>
          <w:lang w:val="en-GB"/>
        </w:rPr>
        <w:t>2014</w:t>
      </w:r>
      <w:r w:rsidR="008A4312">
        <w:rPr>
          <w:color w:val="1F1F1F"/>
          <w:lang w:val="en-GB"/>
        </w:rPr>
        <w:t>)</w:t>
      </w:r>
      <w:r w:rsidRPr="00846E45">
        <w:rPr>
          <w:color w:val="1F1F1F"/>
          <w:lang w:val="en-GB"/>
        </w:rPr>
        <w:t>. The Economics of Immigration: Theory, History, and Policy. Heidelberg: Springer.</w:t>
      </w:r>
    </w:p>
    <w:p w14:paraId="02D8B414" w14:textId="6AA21B68" w:rsidR="00D02CA8" w:rsidRPr="00846E45" w:rsidRDefault="00D455B8">
      <w:pPr>
        <w:pStyle w:val="Default"/>
        <w:spacing w:line="240" w:lineRule="auto"/>
        <w:ind w:left="360" w:hanging="360"/>
        <w:rPr>
          <w:lang w:val="en-GB"/>
          <w14:textOutline w14:w="0" w14:cap="flat" w14:cmpd="sng" w14:algn="ctr">
            <w14:noFill/>
            <w14:prstDash w14:val="solid"/>
            <w14:bevel/>
          </w14:textOutline>
        </w:rPr>
      </w:pPr>
      <w:r w:rsidRPr="00846E45">
        <w:rPr>
          <w:lang w:val="en-GB"/>
          <w14:textOutline w14:w="0" w14:cap="flat" w14:cmpd="sng" w14:algn="ctr">
            <w14:noFill/>
            <w14:prstDash w14:val="solid"/>
            <w14:bevel/>
          </w14:textOutline>
        </w:rPr>
        <w:t>Bodvarsson, O</w:t>
      </w:r>
      <w:r w:rsidR="008A4312">
        <w:rPr>
          <w:lang w:val="en-GB"/>
          <w14:textOutline w14:w="0" w14:cap="flat" w14:cmpd="sng" w14:algn="ctr">
            <w14:noFill/>
            <w14:prstDash w14:val="solid"/>
            <w14:bevel/>
          </w14:textOutline>
        </w:rPr>
        <w:t>.</w:t>
      </w:r>
      <w:r w:rsidRPr="00846E45">
        <w:rPr>
          <w:lang w:val="en-GB"/>
          <w14:textOutline w14:w="0" w14:cap="flat" w14:cmpd="sng" w14:algn="ctr">
            <w14:noFill/>
            <w14:prstDash w14:val="solid"/>
            <w14:bevel/>
          </w14:textOutline>
        </w:rPr>
        <w:t xml:space="preserve"> and Van Den Berg</w:t>
      </w:r>
      <w:r w:rsidR="008A4312">
        <w:rPr>
          <w:lang w:val="en-GB"/>
          <w14:textOutline w14:w="0" w14:cap="flat" w14:cmpd="sng" w14:algn="ctr">
            <w14:noFill/>
            <w14:prstDash w14:val="solid"/>
            <w14:bevel/>
          </w14:textOutline>
        </w:rPr>
        <w:t>, H.</w:t>
      </w:r>
      <w:r w:rsidRPr="00846E45">
        <w:rPr>
          <w:lang w:val="en-GB"/>
          <w14:textOutline w14:w="0" w14:cap="flat" w14:cmpd="sng" w14:algn="ctr">
            <w14:noFill/>
            <w14:prstDash w14:val="solid"/>
            <w14:bevel/>
          </w14:textOutline>
        </w:rPr>
        <w:t xml:space="preserve"> </w:t>
      </w:r>
      <w:r w:rsidR="008A4312">
        <w:rPr>
          <w:lang w:val="en-GB"/>
          <w14:textOutline w14:w="0" w14:cap="flat" w14:cmpd="sng" w14:algn="ctr">
            <w14:noFill/>
            <w14:prstDash w14:val="solid"/>
            <w14:bevel/>
          </w14:textOutline>
        </w:rPr>
        <w:t>(</w:t>
      </w:r>
      <w:r w:rsidRPr="00846E45">
        <w:rPr>
          <w:lang w:val="en-GB"/>
          <w14:textOutline w14:w="0" w14:cap="flat" w14:cmpd="sng" w14:algn="ctr">
            <w14:noFill/>
            <w14:prstDash w14:val="solid"/>
            <w14:bevel/>
          </w14:textOutline>
        </w:rPr>
        <w:t>2006</w:t>
      </w:r>
      <w:r w:rsidR="008A4312">
        <w:rPr>
          <w:lang w:val="en-GB"/>
          <w14:textOutline w14:w="0" w14:cap="flat" w14:cmpd="sng" w14:algn="ctr">
            <w14:noFill/>
            <w14:prstDash w14:val="solid"/>
            <w14:bevel/>
          </w14:textOutline>
        </w:rPr>
        <w:t>)</w:t>
      </w:r>
      <w:r w:rsidRPr="00846E45">
        <w:rPr>
          <w:lang w:val="en-GB"/>
          <w14:textOutline w14:w="0" w14:cap="flat" w14:cmpd="sng" w14:algn="ctr">
            <w14:noFill/>
            <w14:prstDash w14:val="solid"/>
            <w14:bevel/>
          </w14:textOutline>
        </w:rPr>
        <w:t>. Does Immigration Affect Labor Demand? Model and Test</w:t>
      </w:r>
      <w:r w:rsidR="008A4312">
        <w:rPr>
          <w:lang w:val="en-GB"/>
          <w14:textOutline w14:w="0" w14:cap="flat" w14:cmpd="sng" w14:algn="ctr">
            <w14:noFill/>
            <w14:prstDash w14:val="solid"/>
            <w14:bevel/>
          </w14:textOutline>
        </w:rPr>
        <w:t>.</w:t>
      </w:r>
      <w:r w:rsidRPr="00846E45">
        <w:rPr>
          <w:lang w:val="en-GB"/>
          <w14:textOutline w14:w="0" w14:cap="flat" w14:cmpd="sng" w14:algn="ctr">
            <w14:noFill/>
            <w14:prstDash w14:val="solid"/>
            <w14:bevel/>
          </w14:textOutline>
        </w:rPr>
        <w:t xml:space="preserve"> </w:t>
      </w:r>
      <w:r w:rsidR="008A4312">
        <w:rPr>
          <w:lang w:val="en-GB"/>
          <w14:textOutline w14:w="0" w14:cap="flat" w14:cmpd="sng" w14:algn="ctr">
            <w14:noFill/>
            <w14:prstDash w14:val="solid"/>
            <w14:bevel/>
          </w14:textOutline>
        </w:rPr>
        <w:t>I</w:t>
      </w:r>
      <w:r w:rsidRPr="00846E45">
        <w:rPr>
          <w:lang w:val="en-GB"/>
          <w14:textOutline w14:w="0" w14:cap="flat" w14:cmpd="sng" w14:algn="ctr">
            <w14:noFill/>
            <w14:prstDash w14:val="solid"/>
            <w14:bevel/>
          </w14:textOutline>
        </w:rPr>
        <w:t>n Polachek</w:t>
      </w:r>
      <w:r w:rsidR="008A4312">
        <w:rPr>
          <w:lang w:val="en-GB"/>
          <w14:textOutline w14:w="0" w14:cap="flat" w14:cmpd="sng" w14:algn="ctr">
            <w14:noFill/>
            <w14:prstDash w14:val="solid"/>
            <w14:bevel/>
          </w14:textOutline>
        </w:rPr>
        <w:t>, S.,</w:t>
      </w:r>
      <w:r w:rsidRPr="00846E45">
        <w:rPr>
          <w:lang w:val="en-GB"/>
          <w14:textOutline w14:w="0" w14:cap="flat" w14:cmpd="sng" w14:algn="ctr">
            <w14:noFill/>
            <w14:prstDash w14:val="solid"/>
            <w14:bevel/>
          </w14:textOutline>
        </w:rPr>
        <w:t xml:space="preserve"> Chiswick</w:t>
      </w:r>
      <w:r w:rsidR="008A4312">
        <w:rPr>
          <w:lang w:val="en-GB"/>
          <w14:textOutline w14:w="0" w14:cap="flat" w14:cmpd="sng" w14:algn="ctr">
            <w14:noFill/>
            <w14:prstDash w14:val="solid"/>
            <w14:bevel/>
          </w14:textOutline>
        </w:rPr>
        <w:t>, C.</w:t>
      </w:r>
      <w:r w:rsidRPr="00846E45">
        <w:rPr>
          <w:lang w:val="en-GB"/>
          <w14:textOutline w14:w="0" w14:cap="flat" w14:cmpd="sng" w14:algn="ctr">
            <w14:noFill/>
            <w14:prstDash w14:val="solid"/>
            <w14:bevel/>
          </w14:textOutline>
        </w:rPr>
        <w:t xml:space="preserve"> and Rapoport</w:t>
      </w:r>
      <w:r w:rsidR="00FD530D">
        <w:rPr>
          <w:lang w:val="en-GB"/>
          <w14:textOutline w14:w="0" w14:cap="flat" w14:cmpd="sng" w14:algn="ctr">
            <w14:noFill/>
            <w14:prstDash w14:val="solid"/>
            <w14:bevel/>
          </w14:textOutline>
        </w:rPr>
        <w:t xml:space="preserve"> H.</w:t>
      </w:r>
      <w:r w:rsidRPr="00846E45">
        <w:rPr>
          <w:lang w:val="en-GB"/>
          <w14:textOutline w14:w="0" w14:cap="flat" w14:cmpd="sng" w14:algn="ctr">
            <w14:noFill/>
            <w14:prstDash w14:val="solid"/>
            <w14:bevel/>
          </w14:textOutline>
        </w:rPr>
        <w:t xml:space="preserve"> (</w:t>
      </w:r>
      <w:r w:rsidR="00FD530D">
        <w:rPr>
          <w:lang w:val="en-GB"/>
          <w14:textOutline w14:w="0" w14:cap="flat" w14:cmpd="sng" w14:algn="ctr">
            <w14:noFill/>
            <w14:prstDash w14:val="solid"/>
            <w14:bevel/>
          </w14:textOutline>
        </w:rPr>
        <w:t>E</w:t>
      </w:r>
      <w:r w:rsidRPr="00846E45">
        <w:rPr>
          <w:lang w:val="en-GB"/>
          <w14:textOutline w14:w="0" w14:cap="flat" w14:cmpd="sng" w14:algn="ctr">
            <w14:noFill/>
            <w14:prstDash w14:val="solid"/>
            <w14:bevel/>
          </w14:textOutline>
        </w:rPr>
        <w:t>d</w:t>
      </w:r>
      <w:r w:rsidR="00FD530D">
        <w:rPr>
          <w:lang w:val="en-GB"/>
          <w14:textOutline w14:w="0" w14:cap="flat" w14:cmpd="sng" w14:algn="ctr">
            <w14:noFill/>
            <w14:prstDash w14:val="solid"/>
            <w14:bevel/>
          </w14:textOutline>
        </w:rPr>
        <w:t>s</w:t>
      </w:r>
      <w:r w:rsidRPr="00846E45">
        <w:rPr>
          <w:lang w:val="en-GB"/>
          <w14:textOutline w14:w="0" w14:cap="flat" w14:cmpd="sng" w14:algn="ctr">
            <w14:noFill/>
            <w14:prstDash w14:val="solid"/>
            <w14:bevel/>
          </w14:textOutline>
        </w:rPr>
        <w:t>.)</w:t>
      </w:r>
      <w:r w:rsidR="00FD530D">
        <w:rPr>
          <w:lang w:val="en-GB"/>
          <w14:textOutline w14:w="0" w14:cap="flat" w14:cmpd="sng" w14:algn="ctr">
            <w14:noFill/>
            <w14:prstDash w14:val="solid"/>
            <w14:bevel/>
          </w14:textOutline>
        </w:rPr>
        <w:t>.</w:t>
      </w:r>
      <w:r w:rsidRPr="00846E45">
        <w:rPr>
          <w:lang w:val="en-GB"/>
          <w14:textOutline w14:w="0" w14:cap="flat" w14:cmpd="sng" w14:algn="ctr">
            <w14:noFill/>
            <w14:prstDash w14:val="solid"/>
            <w14:bevel/>
          </w14:textOutline>
        </w:rPr>
        <w:t xml:space="preserve"> Research in Labor Economics</w:t>
      </w:r>
      <w:r w:rsidR="00FD530D">
        <w:rPr>
          <w:lang w:val="en-GB"/>
          <w14:textOutline w14:w="0" w14:cap="flat" w14:cmpd="sng" w14:algn="ctr">
            <w14:noFill/>
            <w14:prstDash w14:val="solid"/>
            <w14:bevel/>
          </w14:textOutline>
        </w:rPr>
        <w:t xml:space="preserve">, Volume </w:t>
      </w:r>
      <w:r w:rsidRPr="00846E45">
        <w:rPr>
          <w:lang w:val="en-GB"/>
          <w14:textOutline w14:w="0" w14:cap="flat" w14:cmpd="sng" w14:algn="ctr">
            <w14:noFill/>
            <w14:prstDash w14:val="solid"/>
            <w14:bevel/>
          </w14:textOutline>
        </w:rPr>
        <w:t>24. New York: Elsevier.</w:t>
      </w:r>
    </w:p>
    <w:p w14:paraId="4E81085B" w14:textId="4E8E4CA6" w:rsidR="00D02CA8" w:rsidRPr="00846E45" w:rsidRDefault="00D455B8">
      <w:pPr>
        <w:pStyle w:val="Default"/>
        <w:spacing w:line="240" w:lineRule="auto"/>
        <w:ind w:left="360" w:hanging="360"/>
        <w:rPr>
          <w:lang w:val="en-GB"/>
          <w14:textOutline w14:w="0" w14:cap="flat" w14:cmpd="sng" w14:algn="ctr">
            <w14:noFill/>
            <w14:prstDash w14:val="solid"/>
            <w14:bevel/>
          </w14:textOutline>
        </w:rPr>
      </w:pPr>
      <w:r w:rsidRPr="00846E45">
        <w:rPr>
          <w:lang w:val="en-GB"/>
          <w14:textOutline w14:w="0" w14:cap="flat" w14:cmpd="sng" w14:algn="ctr">
            <w14:noFill/>
            <w14:prstDash w14:val="solid"/>
            <w14:bevel/>
          </w14:textOutline>
        </w:rPr>
        <w:t>Bodvarsson, O</w:t>
      </w:r>
      <w:r w:rsidR="00FD530D">
        <w:rPr>
          <w:lang w:val="en-GB"/>
          <w14:textOutline w14:w="0" w14:cap="flat" w14:cmpd="sng" w14:algn="ctr">
            <w14:noFill/>
            <w14:prstDash w14:val="solid"/>
            <w14:bevel/>
          </w14:textOutline>
        </w:rPr>
        <w:t>.</w:t>
      </w:r>
      <w:r w:rsidRPr="00846E45">
        <w:rPr>
          <w:lang w:val="en-GB"/>
          <w14:textOutline w14:w="0" w14:cap="flat" w14:cmpd="sng" w14:algn="ctr">
            <w14:noFill/>
            <w14:prstDash w14:val="solid"/>
            <w14:bevel/>
          </w14:textOutline>
        </w:rPr>
        <w:t xml:space="preserve">, Lewer, </w:t>
      </w:r>
      <w:r w:rsidR="00FD530D">
        <w:rPr>
          <w:lang w:val="en-GB"/>
          <w14:textOutline w14:w="0" w14:cap="flat" w14:cmpd="sng" w14:algn="ctr">
            <w14:noFill/>
            <w14:prstDash w14:val="solid"/>
            <w14:bevel/>
          </w14:textOutline>
        </w:rPr>
        <w:t xml:space="preserve">J. </w:t>
      </w:r>
      <w:r w:rsidRPr="00846E45">
        <w:rPr>
          <w:lang w:val="en-GB"/>
          <w14:textOutline w14:w="0" w14:cap="flat" w14:cmpd="sng" w14:algn="ctr">
            <w14:noFill/>
            <w14:prstDash w14:val="solid"/>
            <w14:bevel/>
          </w14:textOutline>
        </w:rPr>
        <w:t>and Van den Berg</w:t>
      </w:r>
      <w:r w:rsidR="00FD530D">
        <w:rPr>
          <w:lang w:val="en-GB"/>
          <w14:textOutline w14:w="0" w14:cap="flat" w14:cmpd="sng" w14:algn="ctr">
            <w14:noFill/>
            <w14:prstDash w14:val="solid"/>
            <w14:bevel/>
          </w14:textOutline>
        </w:rPr>
        <w:t>, H.</w:t>
      </w:r>
      <w:r w:rsidRPr="00846E45">
        <w:rPr>
          <w:lang w:val="en-GB"/>
          <w14:textOutline w14:w="0" w14:cap="flat" w14:cmpd="sng" w14:algn="ctr">
            <w14:noFill/>
            <w14:prstDash w14:val="solid"/>
            <w14:bevel/>
          </w14:textOutline>
        </w:rPr>
        <w:t xml:space="preserve"> </w:t>
      </w:r>
      <w:r w:rsidR="00FD530D">
        <w:rPr>
          <w:lang w:val="en-GB"/>
          <w14:textOutline w14:w="0" w14:cap="flat" w14:cmpd="sng" w14:algn="ctr">
            <w14:noFill/>
            <w14:prstDash w14:val="solid"/>
            <w14:bevel/>
          </w14:textOutline>
        </w:rPr>
        <w:t>(</w:t>
      </w:r>
      <w:r w:rsidRPr="00846E45">
        <w:rPr>
          <w:lang w:val="en-GB"/>
          <w14:textOutline w14:w="0" w14:cap="flat" w14:cmpd="sng" w14:algn="ctr">
            <w14:noFill/>
            <w14:prstDash w14:val="solid"/>
            <w14:bevel/>
          </w14:textOutline>
        </w:rPr>
        <w:t>2008</w:t>
      </w:r>
      <w:r w:rsidR="00FD530D">
        <w:rPr>
          <w:lang w:val="en-GB"/>
          <w14:textOutline w14:w="0" w14:cap="flat" w14:cmpd="sng" w14:algn="ctr">
            <w14:noFill/>
            <w14:prstDash w14:val="solid"/>
            <w14:bevel/>
          </w14:textOutline>
        </w:rPr>
        <w:t>)</w:t>
      </w:r>
      <w:r w:rsidRPr="00846E45">
        <w:rPr>
          <w:lang w:val="en-GB"/>
          <w14:textOutline w14:w="0" w14:cap="flat" w14:cmpd="sng" w14:algn="ctr">
            <w14:noFill/>
            <w14:prstDash w14:val="solid"/>
            <w14:bevel/>
          </w14:textOutline>
        </w:rPr>
        <w:t xml:space="preserve">. Measuring Immigration’s Effects on Labor Demand: A </w:t>
      </w:r>
      <w:proofErr w:type="spellStart"/>
      <w:r w:rsidRPr="00846E45">
        <w:rPr>
          <w:lang w:val="en-GB"/>
          <w14:textOutline w14:w="0" w14:cap="flat" w14:cmpd="sng" w14:algn="ctr">
            <w14:noFill/>
            <w14:prstDash w14:val="solid"/>
            <w14:bevel/>
          </w14:textOutline>
        </w:rPr>
        <w:t>Reexamination</w:t>
      </w:r>
      <w:proofErr w:type="spellEnd"/>
      <w:r w:rsidRPr="00846E45">
        <w:rPr>
          <w:lang w:val="en-GB"/>
          <w14:textOutline w14:w="0" w14:cap="flat" w14:cmpd="sng" w14:algn="ctr">
            <w14:noFill/>
            <w14:prstDash w14:val="solid"/>
            <w14:bevel/>
          </w14:textOutline>
        </w:rPr>
        <w:t xml:space="preserve"> of the Mariel Boatlift. Labour Economics</w:t>
      </w:r>
      <w:r w:rsidR="00252D55">
        <w:rPr>
          <w:i/>
          <w:iCs/>
          <w:lang w:val="en-GB"/>
          <w14:textOutline w14:w="0" w14:cap="flat" w14:cmpd="sng" w14:algn="ctr">
            <w14:noFill/>
            <w14:prstDash w14:val="solid"/>
            <w14:bevel/>
          </w14:textOutline>
        </w:rPr>
        <w:t>.</w:t>
      </w:r>
      <w:r w:rsidRPr="00846E45">
        <w:rPr>
          <w:lang w:val="en-GB"/>
          <w14:textOutline w14:w="0" w14:cap="flat" w14:cmpd="sng" w14:algn="ctr">
            <w14:noFill/>
            <w14:prstDash w14:val="solid"/>
            <w14:bevel/>
          </w14:textOutline>
        </w:rPr>
        <w:t>15</w:t>
      </w:r>
      <w:r w:rsidR="00FD530D" w:rsidRPr="00252D55">
        <w:rPr>
          <w:lang w:val="en-GB"/>
          <w14:textOutline w14:w="0" w14:cap="flat" w14:cmpd="sng" w14:algn="ctr">
            <w14:noFill/>
            <w14:prstDash w14:val="solid"/>
            <w14:bevel/>
          </w14:textOutline>
        </w:rPr>
        <w:t>(</w:t>
      </w:r>
      <w:r w:rsidRPr="00846E45">
        <w:rPr>
          <w:lang w:val="en-GB"/>
          <w14:textOutline w14:w="0" w14:cap="flat" w14:cmpd="sng" w14:algn="ctr">
            <w14:noFill/>
            <w14:prstDash w14:val="solid"/>
            <w14:bevel/>
          </w14:textOutline>
        </w:rPr>
        <w:t>4</w:t>
      </w:r>
      <w:r w:rsidR="00FD530D">
        <w:rPr>
          <w:lang w:val="en-GB"/>
          <w14:textOutline w14:w="0" w14:cap="flat" w14:cmpd="sng" w14:algn="ctr">
            <w14:noFill/>
            <w14:prstDash w14:val="solid"/>
            <w14:bevel/>
          </w14:textOutline>
        </w:rPr>
        <w:t>),</w:t>
      </w:r>
      <w:r w:rsidRPr="00846E45">
        <w:rPr>
          <w:lang w:val="en-GB"/>
          <w14:textOutline w14:w="0" w14:cap="flat" w14:cmpd="sng" w14:algn="ctr">
            <w14:noFill/>
            <w14:prstDash w14:val="solid"/>
            <w14:bevel/>
          </w14:textOutline>
        </w:rPr>
        <w:t xml:space="preserve"> 560-574.</w:t>
      </w:r>
    </w:p>
    <w:p w14:paraId="472A6187" w14:textId="3ACCF809" w:rsidR="00D02CA8" w:rsidRPr="00846E45" w:rsidRDefault="00D455B8">
      <w:pPr>
        <w:pStyle w:val="Default"/>
        <w:spacing w:line="240" w:lineRule="auto"/>
        <w:ind w:left="360" w:hanging="360"/>
        <w:rPr>
          <w:lang w:val="en-GB"/>
          <w14:textOutline w14:w="0" w14:cap="flat" w14:cmpd="sng" w14:algn="ctr">
            <w14:noFill/>
            <w14:prstDash w14:val="solid"/>
            <w14:bevel/>
          </w14:textOutline>
        </w:rPr>
      </w:pPr>
      <w:proofErr w:type="spellStart"/>
      <w:r w:rsidRPr="00846E45">
        <w:rPr>
          <w:lang w:val="en-GB"/>
          <w14:textOutline w14:w="0" w14:cap="flat" w14:cmpd="sng" w14:algn="ctr">
            <w14:noFill/>
            <w14:prstDash w14:val="solid"/>
            <w14:bevel/>
          </w14:textOutline>
        </w:rPr>
        <w:t>Boianovsky</w:t>
      </w:r>
      <w:proofErr w:type="spellEnd"/>
      <w:r w:rsidRPr="00846E45">
        <w:rPr>
          <w:lang w:val="en-GB"/>
          <w14:textOutline w14:w="0" w14:cap="flat" w14:cmpd="sng" w14:algn="ctr">
            <w14:noFill/>
            <w14:prstDash w14:val="solid"/>
            <w14:bevel/>
          </w14:textOutline>
        </w:rPr>
        <w:t>, M</w:t>
      </w:r>
      <w:r w:rsidR="00FD530D">
        <w:rPr>
          <w:lang w:val="en-GB"/>
          <w14:textOutline w14:w="0" w14:cap="flat" w14:cmpd="sng" w14:algn="ctr">
            <w14:noFill/>
            <w14:prstDash w14:val="solid"/>
            <w14:bevel/>
          </w14:textOutline>
        </w:rPr>
        <w:t>.</w:t>
      </w:r>
      <w:r w:rsidRPr="00846E45">
        <w:rPr>
          <w:lang w:val="en-GB"/>
          <w14:textOutline w14:w="0" w14:cap="flat" w14:cmpd="sng" w14:algn="ctr">
            <w14:noFill/>
            <w14:prstDash w14:val="solid"/>
            <w14:bevel/>
          </w14:textOutline>
        </w:rPr>
        <w:t xml:space="preserve"> (2017)</w:t>
      </w:r>
      <w:r w:rsidR="00FD530D">
        <w:rPr>
          <w:lang w:val="en-GB"/>
          <w14:textOutline w14:w="0" w14:cap="flat" w14:cmpd="sng" w14:algn="ctr">
            <w14:noFill/>
            <w14:prstDash w14:val="solid"/>
            <w14:bevel/>
          </w14:textOutline>
        </w:rPr>
        <w:t>.</w:t>
      </w:r>
      <w:r w:rsidRPr="00846E45">
        <w:rPr>
          <w:lang w:val="en-GB"/>
          <w14:textOutline w14:w="0" w14:cap="flat" w14:cmpd="sng" w14:algn="ctr">
            <w14:noFill/>
            <w14:prstDash w14:val="solid"/>
            <w14:bevel/>
          </w14:textOutline>
        </w:rPr>
        <w:t xml:space="preserve"> Optimum </w:t>
      </w:r>
      <w:r w:rsidR="00FD530D">
        <w:rPr>
          <w:lang w:val="en-GB"/>
          <w14:textOutline w14:w="0" w14:cap="flat" w14:cmpd="sng" w14:algn="ctr">
            <w14:noFill/>
            <w14:prstDash w14:val="solid"/>
            <w14:bevel/>
          </w14:textOutline>
        </w:rPr>
        <w:t>S</w:t>
      </w:r>
      <w:r w:rsidRPr="00846E45">
        <w:rPr>
          <w:lang w:val="en-GB"/>
          <w14:textOutline w14:w="0" w14:cap="flat" w14:cmpd="sng" w14:algn="ctr">
            <w14:noFill/>
            <w14:prstDash w14:val="solid"/>
            <w14:bevel/>
          </w14:textOutline>
        </w:rPr>
        <w:t xml:space="preserve">aving and </w:t>
      </w:r>
      <w:r w:rsidR="00FD530D">
        <w:rPr>
          <w:lang w:val="en-GB"/>
          <w14:textOutline w14:w="0" w14:cap="flat" w14:cmpd="sng" w14:algn="ctr">
            <w14:noFill/>
            <w14:prstDash w14:val="solid"/>
            <w14:bevel/>
          </w14:textOutline>
        </w:rPr>
        <w:t>G</w:t>
      </w:r>
      <w:r w:rsidRPr="00846E45">
        <w:rPr>
          <w:lang w:val="en-GB"/>
          <w14:textOutline w14:w="0" w14:cap="flat" w14:cmpd="sng" w14:algn="ctr">
            <w14:noFill/>
            <w14:prstDash w14:val="solid"/>
            <w14:bevel/>
          </w14:textOutline>
        </w:rPr>
        <w:t xml:space="preserve">rowth: Harrod on </w:t>
      </w:r>
      <w:r w:rsidR="00FD530D">
        <w:rPr>
          <w:lang w:val="en-GB"/>
          <w14:textOutline w14:w="0" w14:cap="flat" w14:cmpd="sng" w14:algn="ctr">
            <w14:noFill/>
            <w14:prstDash w14:val="solid"/>
            <w14:bevel/>
          </w14:textOutline>
        </w:rPr>
        <w:t>D</w:t>
      </w:r>
      <w:r w:rsidRPr="00846E45">
        <w:rPr>
          <w:lang w:val="en-GB"/>
          <w14:textOutline w14:w="0" w14:cap="flat" w14:cmpd="sng" w14:algn="ctr">
            <w14:noFill/>
            <w14:prstDash w14:val="solid"/>
            <w14:bevel/>
          </w14:textOutline>
        </w:rPr>
        <w:t xml:space="preserve">ynamic </w:t>
      </w:r>
      <w:r w:rsidR="00FD530D">
        <w:rPr>
          <w:lang w:val="en-GB"/>
          <w14:textOutline w14:w="0" w14:cap="flat" w14:cmpd="sng" w14:algn="ctr">
            <w14:noFill/>
            <w14:prstDash w14:val="solid"/>
            <w14:bevel/>
          </w14:textOutline>
        </w:rPr>
        <w:t>W</w:t>
      </w:r>
      <w:r w:rsidRPr="00846E45">
        <w:rPr>
          <w:lang w:val="en-GB"/>
          <w14:textOutline w14:w="0" w14:cap="flat" w14:cmpd="sng" w14:algn="ctr">
            <w14:noFill/>
            <w14:prstDash w14:val="solid"/>
            <w14:bevel/>
          </w14:textOutline>
        </w:rPr>
        <w:t xml:space="preserve">elfare </w:t>
      </w:r>
      <w:r w:rsidR="00FD530D">
        <w:rPr>
          <w:lang w:val="en-GB"/>
          <w14:textOutline w14:w="0" w14:cap="flat" w14:cmpd="sng" w14:algn="ctr">
            <w14:noFill/>
            <w14:prstDash w14:val="solid"/>
            <w14:bevel/>
          </w14:textOutline>
        </w:rPr>
        <w:t>E</w:t>
      </w:r>
      <w:r w:rsidRPr="00846E45">
        <w:rPr>
          <w:lang w:val="en-GB"/>
          <w14:textOutline w14:w="0" w14:cap="flat" w14:cmpd="sng" w14:algn="ctr">
            <w14:noFill/>
            <w14:prstDash w14:val="solid"/>
            <w14:bevel/>
          </w14:textOutline>
        </w:rPr>
        <w:t>conomics</w:t>
      </w:r>
      <w:r w:rsidR="00FD530D">
        <w:rPr>
          <w:lang w:val="en-GB"/>
          <w14:textOutline w14:w="0" w14:cap="flat" w14:cmpd="sng" w14:algn="ctr">
            <w14:noFill/>
            <w14:prstDash w14:val="solid"/>
            <w14:bevel/>
          </w14:textOutline>
        </w:rPr>
        <w:t>.</w:t>
      </w:r>
      <w:r w:rsidRPr="00846E45">
        <w:rPr>
          <w:lang w:val="en-GB"/>
          <w14:textOutline w14:w="0" w14:cap="flat" w14:cmpd="sng" w14:algn="ctr">
            <w14:noFill/>
            <w14:prstDash w14:val="solid"/>
            <w14:bevel/>
          </w14:textOutline>
        </w:rPr>
        <w:t> Oxford Economic Papers</w:t>
      </w:r>
      <w:r w:rsidR="00FD530D">
        <w:rPr>
          <w:i/>
          <w:iCs/>
          <w:lang w:val="en-GB"/>
          <w14:textOutline w14:w="0" w14:cap="flat" w14:cmpd="sng" w14:algn="ctr">
            <w14:noFill/>
            <w14:prstDash w14:val="solid"/>
            <w14:bevel/>
          </w14:textOutline>
        </w:rPr>
        <w:t>.</w:t>
      </w:r>
      <w:r w:rsidRPr="00846E45">
        <w:rPr>
          <w:lang w:val="en-GB"/>
          <w14:textOutline w14:w="0" w14:cap="flat" w14:cmpd="sng" w14:algn="ctr">
            <w14:noFill/>
            <w14:prstDash w14:val="solid"/>
            <w14:bevel/>
          </w14:textOutline>
        </w:rPr>
        <w:t> 69(4)</w:t>
      </w:r>
      <w:r w:rsidR="00FD530D">
        <w:rPr>
          <w:lang w:val="en-GB"/>
          <w14:textOutline w14:w="0" w14:cap="flat" w14:cmpd="sng" w14:algn="ctr">
            <w14:noFill/>
            <w14:prstDash w14:val="solid"/>
            <w14:bevel/>
          </w14:textOutline>
        </w:rPr>
        <w:t>,</w:t>
      </w:r>
      <w:r w:rsidRPr="00846E45">
        <w:rPr>
          <w:lang w:val="en-GB"/>
          <w14:textOutline w14:w="0" w14:cap="flat" w14:cmpd="sng" w14:algn="ctr">
            <w14:noFill/>
            <w14:prstDash w14:val="solid"/>
            <w14:bevel/>
          </w14:textOutline>
        </w:rPr>
        <w:t>1120-1137.</w:t>
      </w:r>
    </w:p>
    <w:p w14:paraId="3FEC5A0D" w14:textId="797F3906" w:rsidR="00D02CA8" w:rsidRPr="00846E45" w:rsidRDefault="00D455B8">
      <w:pPr>
        <w:pStyle w:val="Default"/>
        <w:spacing w:line="240" w:lineRule="auto"/>
        <w:ind w:left="360" w:hanging="360"/>
        <w:rPr>
          <w:lang w:val="en-GB"/>
          <w14:textOutline w14:w="0" w14:cap="flat" w14:cmpd="sng" w14:algn="ctr">
            <w14:noFill/>
            <w14:prstDash w14:val="solid"/>
            <w14:bevel/>
          </w14:textOutline>
        </w:rPr>
      </w:pPr>
      <w:proofErr w:type="spellStart"/>
      <w:r w:rsidRPr="00846E45">
        <w:rPr>
          <w:lang w:val="en-GB"/>
          <w14:textOutline w14:w="0" w14:cap="flat" w14:cmpd="sng" w14:algn="ctr">
            <w14:noFill/>
            <w14:prstDash w14:val="solid"/>
            <w14:bevel/>
          </w14:textOutline>
        </w:rPr>
        <w:t>Boianovsky</w:t>
      </w:r>
      <w:proofErr w:type="spellEnd"/>
      <w:r w:rsidRPr="00846E45">
        <w:rPr>
          <w:lang w:val="en-GB"/>
          <w14:textOutline w14:w="0" w14:cap="flat" w14:cmpd="sng" w14:algn="ctr">
            <w14:noFill/>
            <w14:prstDash w14:val="solid"/>
            <w14:bevel/>
          </w14:textOutline>
        </w:rPr>
        <w:t>, M</w:t>
      </w:r>
      <w:r w:rsidR="00FD530D">
        <w:rPr>
          <w:lang w:val="en-GB"/>
          <w14:textOutline w14:w="0" w14:cap="flat" w14:cmpd="sng" w14:algn="ctr">
            <w14:noFill/>
            <w14:prstDash w14:val="solid"/>
            <w14:bevel/>
          </w14:textOutline>
        </w:rPr>
        <w:t>.</w:t>
      </w:r>
      <w:r w:rsidRPr="00846E45">
        <w:rPr>
          <w:lang w:val="en-GB"/>
          <w14:textOutline w14:w="0" w14:cap="flat" w14:cmpd="sng" w14:algn="ctr">
            <w14:noFill/>
            <w14:prstDash w14:val="solid"/>
            <w14:bevel/>
          </w14:textOutline>
        </w:rPr>
        <w:t xml:space="preserve"> (2018)</w:t>
      </w:r>
      <w:r w:rsidR="00FD530D">
        <w:rPr>
          <w:lang w:val="en-GB"/>
          <w14:textOutline w14:w="0" w14:cap="flat" w14:cmpd="sng" w14:algn="ctr">
            <w14:noFill/>
            <w14:prstDash w14:val="solid"/>
            <w14:bevel/>
          </w14:textOutline>
        </w:rPr>
        <w:t>.</w:t>
      </w:r>
      <w:r w:rsidRPr="00846E45">
        <w:rPr>
          <w:lang w:val="en-GB"/>
          <w14:textOutline w14:w="0" w14:cap="flat" w14:cmpd="sng" w14:algn="ctr">
            <w14:noFill/>
            <w14:prstDash w14:val="solid"/>
            <w14:bevel/>
          </w14:textOutline>
        </w:rPr>
        <w:t xml:space="preserve"> Beyond Capital Fundamentalism, Cambridge Journal of Economics</w:t>
      </w:r>
      <w:r w:rsidR="00252D55">
        <w:rPr>
          <w:lang w:val="en-GB"/>
          <w14:textOutline w14:w="0" w14:cap="flat" w14:cmpd="sng" w14:algn="ctr">
            <w14:noFill/>
            <w14:prstDash w14:val="solid"/>
            <w14:bevel/>
          </w14:textOutline>
        </w:rPr>
        <w:t>.</w:t>
      </w:r>
      <w:r w:rsidRPr="00846E45">
        <w:rPr>
          <w:lang w:val="en-GB"/>
          <w14:textOutline w14:w="0" w14:cap="flat" w14:cmpd="sng" w14:algn="ctr">
            <w14:noFill/>
            <w14:prstDash w14:val="solid"/>
            <w14:bevel/>
          </w14:textOutline>
        </w:rPr>
        <w:t xml:space="preserve"> 42(2)</w:t>
      </w:r>
      <w:r w:rsidR="00252D55">
        <w:rPr>
          <w:lang w:val="en-GB"/>
          <w14:textOutline w14:w="0" w14:cap="flat" w14:cmpd="sng" w14:algn="ctr">
            <w14:noFill/>
            <w14:prstDash w14:val="solid"/>
            <w14:bevel/>
          </w14:textOutline>
        </w:rPr>
        <w:t xml:space="preserve">, </w:t>
      </w:r>
      <w:r w:rsidRPr="00846E45">
        <w:rPr>
          <w:lang w:val="en-GB"/>
          <w14:textOutline w14:w="0" w14:cap="flat" w14:cmpd="sng" w14:algn="ctr">
            <w14:noFill/>
            <w14:prstDash w14:val="solid"/>
            <w14:bevel/>
          </w14:textOutline>
        </w:rPr>
        <w:t>477-504.</w:t>
      </w:r>
    </w:p>
    <w:p w14:paraId="69476EAD" w14:textId="434D4389" w:rsidR="00D02CA8" w:rsidRPr="00846E45" w:rsidRDefault="00D455B8">
      <w:pPr>
        <w:pStyle w:val="Default"/>
        <w:spacing w:line="240" w:lineRule="auto"/>
        <w:ind w:left="360" w:hanging="360"/>
        <w:rPr>
          <w:lang w:val="en-GB"/>
          <w14:textOutline w14:w="0" w14:cap="flat" w14:cmpd="sng" w14:algn="ctr">
            <w14:noFill/>
            <w14:prstDash w14:val="solid"/>
            <w14:bevel/>
          </w14:textOutline>
        </w:rPr>
      </w:pPr>
      <w:r w:rsidRPr="00846E45">
        <w:rPr>
          <w:lang w:val="en-GB"/>
          <w14:textOutline w14:w="0" w14:cap="flat" w14:cmpd="sng" w14:algn="ctr">
            <w14:noFill/>
            <w14:prstDash w14:val="solid"/>
            <w14:bevel/>
          </w14:textOutline>
        </w:rPr>
        <w:t>Borjas, G</w:t>
      </w:r>
      <w:r w:rsidR="00252D55">
        <w:rPr>
          <w:lang w:val="en-GB"/>
          <w14:textOutline w14:w="0" w14:cap="flat" w14:cmpd="sng" w14:algn="ctr">
            <w14:noFill/>
            <w14:prstDash w14:val="solid"/>
            <w14:bevel/>
          </w14:textOutline>
        </w:rPr>
        <w:t>. J.</w:t>
      </w:r>
      <w:r w:rsidRPr="00846E45">
        <w:rPr>
          <w:lang w:val="en-GB"/>
          <w14:textOutline w14:w="0" w14:cap="flat" w14:cmpd="sng" w14:algn="ctr">
            <w14:noFill/>
            <w14:prstDash w14:val="solid"/>
            <w14:bevel/>
          </w14:textOutline>
        </w:rPr>
        <w:t xml:space="preserve"> </w:t>
      </w:r>
      <w:r w:rsidR="00252D55">
        <w:rPr>
          <w:lang w:val="en-GB"/>
          <w14:textOutline w14:w="0" w14:cap="flat" w14:cmpd="sng" w14:algn="ctr">
            <w14:noFill/>
            <w14:prstDash w14:val="solid"/>
            <w14:bevel/>
          </w14:textOutline>
        </w:rPr>
        <w:t>(</w:t>
      </w:r>
      <w:r w:rsidRPr="00846E45">
        <w:rPr>
          <w:lang w:val="en-GB"/>
          <w14:textOutline w14:w="0" w14:cap="flat" w14:cmpd="sng" w14:algn="ctr">
            <w14:noFill/>
            <w14:prstDash w14:val="solid"/>
            <w14:bevel/>
          </w14:textOutline>
        </w:rPr>
        <w:t>1995</w:t>
      </w:r>
      <w:r w:rsidR="00252D55">
        <w:rPr>
          <w:lang w:val="en-GB"/>
          <w14:textOutline w14:w="0" w14:cap="flat" w14:cmpd="sng" w14:algn="ctr">
            <w14:noFill/>
            <w14:prstDash w14:val="solid"/>
            <w14:bevel/>
          </w14:textOutline>
        </w:rPr>
        <w:t>)</w:t>
      </w:r>
      <w:r w:rsidRPr="00846E45">
        <w:rPr>
          <w:lang w:val="en-GB"/>
          <w14:textOutline w14:w="0" w14:cap="flat" w14:cmpd="sng" w14:algn="ctr">
            <w14:noFill/>
            <w14:prstDash w14:val="solid"/>
            <w14:bevel/>
          </w14:textOutline>
        </w:rPr>
        <w:t>. The Economic Benefits from Immigration. Journal of Economic Perspectives</w:t>
      </w:r>
      <w:r w:rsidR="00252D55">
        <w:rPr>
          <w:i/>
          <w:iCs/>
          <w:lang w:val="en-GB"/>
          <w14:textOutline w14:w="0" w14:cap="flat" w14:cmpd="sng" w14:algn="ctr">
            <w14:noFill/>
            <w14:prstDash w14:val="solid"/>
            <w14:bevel/>
          </w14:textOutline>
        </w:rPr>
        <w:t>.</w:t>
      </w:r>
      <w:r w:rsidRPr="00846E45">
        <w:rPr>
          <w:i/>
          <w:iCs/>
          <w:lang w:val="en-GB"/>
          <w14:textOutline w14:w="0" w14:cap="flat" w14:cmpd="sng" w14:algn="ctr">
            <w14:noFill/>
            <w14:prstDash w14:val="solid"/>
            <w14:bevel/>
          </w14:textOutline>
        </w:rPr>
        <w:t xml:space="preserve"> </w:t>
      </w:r>
      <w:r w:rsidRPr="00846E45">
        <w:rPr>
          <w:lang w:val="en-GB"/>
          <w14:textOutline w14:w="0" w14:cap="flat" w14:cmpd="sng" w14:algn="ctr">
            <w14:noFill/>
            <w14:prstDash w14:val="solid"/>
            <w14:bevel/>
          </w14:textOutline>
        </w:rPr>
        <w:t>9</w:t>
      </w:r>
      <w:r w:rsidR="00252D55">
        <w:rPr>
          <w:lang w:val="en-GB"/>
          <w14:textOutline w14:w="0" w14:cap="flat" w14:cmpd="sng" w14:algn="ctr">
            <w14:noFill/>
            <w14:prstDash w14:val="solid"/>
            <w14:bevel/>
          </w14:textOutline>
        </w:rPr>
        <w:t>(</w:t>
      </w:r>
      <w:r w:rsidRPr="00846E45">
        <w:rPr>
          <w:lang w:val="en-GB"/>
          <w14:textOutline w14:w="0" w14:cap="flat" w14:cmpd="sng" w14:algn="ctr">
            <w14:noFill/>
            <w14:prstDash w14:val="solid"/>
            <w14:bevel/>
          </w14:textOutline>
        </w:rPr>
        <w:t>1</w:t>
      </w:r>
      <w:r w:rsidR="00252D55">
        <w:rPr>
          <w:lang w:val="en-GB"/>
          <w14:textOutline w14:w="0" w14:cap="flat" w14:cmpd="sng" w14:algn="ctr">
            <w14:noFill/>
            <w14:prstDash w14:val="solid"/>
            <w14:bevel/>
          </w14:textOutline>
        </w:rPr>
        <w:t>),</w:t>
      </w:r>
      <w:r w:rsidRPr="00846E45">
        <w:rPr>
          <w:lang w:val="en-GB"/>
          <w14:textOutline w14:w="0" w14:cap="flat" w14:cmpd="sng" w14:algn="ctr">
            <w14:noFill/>
            <w14:prstDash w14:val="solid"/>
            <w14:bevel/>
          </w14:textOutline>
        </w:rPr>
        <w:t xml:space="preserve"> 3-22. </w:t>
      </w:r>
    </w:p>
    <w:p w14:paraId="746DC766" w14:textId="2E11D105" w:rsidR="00D02CA8" w:rsidRPr="00846E45" w:rsidRDefault="00D455B8">
      <w:pPr>
        <w:pStyle w:val="Default"/>
        <w:spacing w:line="240" w:lineRule="auto"/>
        <w:ind w:left="360" w:hanging="360"/>
        <w:rPr>
          <w:lang w:val="en-GB"/>
          <w14:textOutline w14:w="0" w14:cap="flat" w14:cmpd="sng" w14:algn="ctr">
            <w14:noFill/>
            <w14:prstDash w14:val="solid"/>
            <w14:bevel/>
          </w14:textOutline>
        </w:rPr>
      </w:pPr>
      <w:r w:rsidRPr="00846E45">
        <w:rPr>
          <w:lang w:val="en-GB"/>
          <w14:textOutline w14:w="0" w14:cap="flat" w14:cmpd="sng" w14:algn="ctr">
            <w14:noFill/>
            <w14:prstDash w14:val="solid"/>
            <w14:bevel/>
          </w14:textOutline>
        </w:rPr>
        <w:t>Borjas, G</w:t>
      </w:r>
      <w:r w:rsidR="00252D55">
        <w:rPr>
          <w:lang w:val="en-GB"/>
          <w14:textOutline w14:w="0" w14:cap="flat" w14:cmpd="sng" w14:algn="ctr">
            <w14:noFill/>
            <w14:prstDash w14:val="solid"/>
            <w14:bevel/>
          </w14:textOutline>
        </w:rPr>
        <w:t>. J.</w:t>
      </w:r>
      <w:r w:rsidRPr="00846E45">
        <w:rPr>
          <w:lang w:val="en-GB"/>
          <w14:textOutline w14:w="0" w14:cap="flat" w14:cmpd="sng" w14:algn="ctr">
            <w14:noFill/>
            <w14:prstDash w14:val="solid"/>
            <w14:bevel/>
          </w14:textOutline>
        </w:rPr>
        <w:t xml:space="preserve"> (2017)</w:t>
      </w:r>
      <w:r w:rsidR="00252D55">
        <w:rPr>
          <w:lang w:val="en-GB"/>
          <w14:textOutline w14:w="0" w14:cap="flat" w14:cmpd="sng" w14:algn="ctr">
            <w14:noFill/>
            <w14:prstDash w14:val="solid"/>
            <w14:bevel/>
          </w14:textOutline>
        </w:rPr>
        <w:t>.</w:t>
      </w:r>
      <w:r w:rsidRPr="00846E45">
        <w:rPr>
          <w:lang w:val="en-GB"/>
          <w14:textOutline w14:w="0" w14:cap="flat" w14:cmpd="sng" w14:algn="ctr">
            <w14:noFill/>
            <w14:prstDash w14:val="solid"/>
            <w14:bevel/>
          </w14:textOutline>
        </w:rPr>
        <w:t xml:space="preserve"> The Wage Impact of the </w:t>
      </w:r>
      <w:proofErr w:type="spellStart"/>
      <w:r w:rsidRPr="00846E45">
        <w:rPr>
          <w:lang w:val="en-GB"/>
          <w14:textOutline w14:w="0" w14:cap="flat" w14:cmpd="sng" w14:algn="ctr">
            <w14:noFill/>
            <w14:prstDash w14:val="solid"/>
            <w14:bevel/>
          </w14:textOutline>
        </w:rPr>
        <w:t>Marielitos</w:t>
      </w:r>
      <w:proofErr w:type="spellEnd"/>
      <w:r w:rsidRPr="00846E45">
        <w:rPr>
          <w:lang w:val="en-GB"/>
          <w14:textOutline w14:w="0" w14:cap="flat" w14:cmpd="sng" w14:algn="ctr">
            <w14:noFill/>
            <w14:prstDash w14:val="solid"/>
            <w14:bevel/>
          </w14:textOutline>
        </w:rPr>
        <w:t>: A Reappraisal</w:t>
      </w:r>
      <w:r w:rsidR="00FD530D">
        <w:rPr>
          <w:lang w:val="en-GB"/>
          <w14:textOutline w14:w="0" w14:cap="flat" w14:cmpd="sng" w14:algn="ctr">
            <w14:noFill/>
            <w14:prstDash w14:val="solid"/>
            <w14:bevel/>
          </w14:textOutline>
        </w:rPr>
        <w:t xml:space="preserve">. </w:t>
      </w:r>
      <w:r w:rsidRPr="00846E45">
        <w:rPr>
          <w:lang w:val="en-GB"/>
          <w14:textOutline w14:w="0" w14:cap="flat" w14:cmpd="sng" w14:algn="ctr">
            <w14:noFill/>
            <w14:prstDash w14:val="solid"/>
            <w14:bevel/>
          </w14:textOutline>
        </w:rPr>
        <w:t>ILR Review</w:t>
      </w:r>
      <w:r w:rsidR="00FD530D">
        <w:rPr>
          <w:i/>
          <w:iCs/>
          <w:lang w:val="en-GB"/>
          <w14:textOutline w14:w="0" w14:cap="flat" w14:cmpd="sng" w14:algn="ctr">
            <w14:noFill/>
            <w14:prstDash w14:val="solid"/>
            <w14:bevel/>
          </w14:textOutline>
        </w:rPr>
        <w:t>.</w:t>
      </w:r>
      <w:r w:rsidR="00FD530D">
        <w:rPr>
          <w:lang w:val="en-GB"/>
          <w14:textOutline w14:w="0" w14:cap="flat" w14:cmpd="sng" w14:algn="ctr">
            <w14:noFill/>
            <w14:prstDash w14:val="solid"/>
            <w14:bevel/>
          </w14:textOutline>
        </w:rPr>
        <w:t xml:space="preserve"> </w:t>
      </w:r>
      <w:r w:rsidRPr="00846E45">
        <w:rPr>
          <w:lang w:val="en-GB"/>
          <w14:textOutline w14:w="0" w14:cap="flat" w14:cmpd="sng" w14:algn="ctr">
            <w14:noFill/>
            <w14:prstDash w14:val="solid"/>
            <w14:bevel/>
          </w14:textOutline>
        </w:rPr>
        <w:t>70(5)</w:t>
      </w:r>
      <w:r w:rsidR="00FD530D">
        <w:rPr>
          <w:lang w:val="en-GB"/>
          <w14:textOutline w14:w="0" w14:cap="flat" w14:cmpd="sng" w14:algn="ctr">
            <w14:noFill/>
            <w14:prstDash w14:val="solid"/>
            <w14:bevel/>
          </w14:textOutline>
        </w:rPr>
        <w:t>,</w:t>
      </w:r>
      <w:r w:rsidRPr="00846E45">
        <w:rPr>
          <w:lang w:val="en-GB"/>
          <w14:textOutline w14:w="0" w14:cap="flat" w14:cmpd="sng" w14:algn="ctr">
            <w14:noFill/>
            <w14:prstDash w14:val="solid"/>
            <w14:bevel/>
          </w14:textOutline>
        </w:rPr>
        <w:t>1077-1110.</w:t>
      </w:r>
    </w:p>
    <w:p w14:paraId="32878B1E" w14:textId="62A2E8F4" w:rsidR="00D02CA8" w:rsidRPr="00846E45" w:rsidRDefault="005E53C0">
      <w:pPr>
        <w:pStyle w:val="Default"/>
        <w:spacing w:line="240" w:lineRule="auto"/>
        <w:ind w:left="360" w:hanging="360"/>
        <w:rPr>
          <w:lang w:val="en-GB"/>
          <w14:textOutline w14:w="0" w14:cap="flat" w14:cmpd="sng" w14:algn="ctr">
            <w14:noFill/>
            <w14:prstDash w14:val="solid"/>
            <w14:bevel/>
          </w14:textOutline>
        </w:rPr>
      </w:pPr>
      <w:r>
        <w:rPr>
          <w:lang w:val="en-GB"/>
          <w14:textOutline w14:w="0" w14:cap="flat" w14:cmpd="sng" w14:algn="ctr">
            <w14:noFill/>
            <w14:prstDash w14:val="solid"/>
            <w14:bevel/>
          </w14:textOutline>
        </w:rPr>
        <w:t>B</w:t>
      </w:r>
      <w:r w:rsidR="00D455B8" w:rsidRPr="00846E45">
        <w:rPr>
          <w:lang w:val="en-GB"/>
          <w14:textOutline w14:w="0" w14:cap="flat" w14:cmpd="sng" w14:algn="ctr">
            <w14:noFill/>
            <w14:prstDash w14:val="solid"/>
            <w14:bevel/>
          </w14:textOutline>
        </w:rPr>
        <w:t>or</w:t>
      </w:r>
      <w:r w:rsidR="00252D55">
        <w:rPr>
          <w:lang w:val="en-GB"/>
          <w14:textOutline w14:w="0" w14:cap="flat" w14:cmpd="sng" w14:algn="ctr">
            <w14:noFill/>
            <w14:prstDash w14:val="solid"/>
            <w14:bevel/>
          </w14:textOutline>
        </w:rPr>
        <w:t>j</w:t>
      </w:r>
      <w:r w:rsidR="00D455B8" w:rsidRPr="00846E45">
        <w:rPr>
          <w:lang w:val="en-GB"/>
          <w14:textOutline w14:w="0" w14:cap="flat" w14:cmpd="sng" w14:algn="ctr">
            <w14:noFill/>
            <w14:prstDash w14:val="solid"/>
            <w14:bevel/>
          </w14:textOutline>
        </w:rPr>
        <w:t xml:space="preserve">as, G. J. (2018). Lessons from </w:t>
      </w:r>
      <w:r w:rsidR="00FD530D">
        <w:rPr>
          <w:lang w:val="en-GB"/>
          <w14:textOutline w14:w="0" w14:cap="flat" w14:cmpd="sng" w14:algn="ctr">
            <w14:noFill/>
            <w14:prstDash w14:val="solid"/>
            <w14:bevel/>
          </w14:textOutline>
        </w:rPr>
        <w:t>I</w:t>
      </w:r>
      <w:r w:rsidR="00D455B8" w:rsidRPr="00846E45">
        <w:rPr>
          <w:lang w:val="en-GB"/>
          <w14:textOutline w14:w="0" w14:cap="flat" w14:cmpd="sng" w14:algn="ctr">
            <w14:noFill/>
            <w14:prstDash w14:val="solid"/>
            <w14:bevel/>
          </w14:textOutline>
        </w:rPr>
        <w:t xml:space="preserve">mmigration </w:t>
      </w:r>
      <w:r w:rsidR="00FD530D">
        <w:rPr>
          <w:lang w:val="en-GB"/>
          <w14:textOutline w14:w="0" w14:cap="flat" w14:cmpd="sng" w14:algn="ctr">
            <w14:noFill/>
            <w14:prstDash w14:val="solid"/>
            <w14:bevel/>
          </w14:textOutline>
        </w:rPr>
        <w:t>E</w:t>
      </w:r>
      <w:r w:rsidR="00D455B8" w:rsidRPr="00846E45">
        <w:rPr>
          <w:lang w:val="en-GB"/>
          <w14:textOutline w14:w="0" w14:cap="flat" w14:cmpd="sng" w14:algn="ctr">
            <w14:noFill/>
            <w14:prstDash w14:val="solid"/>
            <w14:bevel/>
          </w14:textOutline>
        </w:rPr>
        <w:t>conomics. The Independent Review</w:t>
      </w:r>
      <w:r w:rsidR="00FD530D">
        <w:rPr>
          <w:lang w:val="en-GB"/>
          <w14:textOutline w14:w="0" w14:cap="flat" w14:cmpd="sng" w14:algn="ctr">
            <w14:noFill/>
            <w14:prstDash w14:val="solid"/>
            <w14:bevel/>
          </w14:textOutline>
        </w:rPr>
        <w:t>.</w:t>
      </w:r>
      <w:r w:rsidR="00D455B8" w:rsidRPr="00846E45">
        <w:rPr>
          <w:lang w:val="en-GB"/>
          <w14:textOutline w14:w="0" w14:cap="flat" w14:cmpd="sng" w14:algn="ctr">
            <w14:noFill/>
            <w14:prstDash w14:val="solid"/>
            <w14:bevel/>
          </w14:textOutline>
        </w:rPr>
        <w:t> 22(3), 329-340.</w:t>
      </w:r>
    </w:p>
    <w:p w14:paraId="14F0C981" w14:textId="7C995E75" w:rsidR="00D02CA8" w:rsidRPr="00846E45" w:rsidRDefault="00D455B8">
      <w:pPr>
        <w:pStyle w:val="Default"/>
        <w:spacing w:line="240" w:lineRule="auto"/>
        <w:ind w:left="360" w:hanging="360"/>
        <w:rPr>
          <w:lang w:val="en-GB"/>
          <w14:textOutline w14:w="0" w14:cap="flat" w14:cmpd="sng" w14:algn="ctr">
            <w14:noFill/>
            <w14:prstDash w14:val="solid"/>
            <w14:bevel/>
          </w14:textOutline>
        </w:rPr>
      </w:pPr>
      <w:r w:rsidRPr="00846E45">
        <w:rPr>
          <w:lang w:val="en-GB"/>
          <w14:textOutline w14:w="0" w14:cap="flat" w14:cmpd="sng" w14:algn="ctr">
            <w14:noFill/>
            <w14:prstDash w14:val="solid"/>
            <w14:bevel/>
          </w14:textOutline>
        </w:rPr>
        <w:t xml:space="preserve">Borjas, G. J. (2019). Immigration and </w:t>
      </w:r>
      <w:r w:rsidR="00252D55">
        <w:rPr>
          <w:lang w:val="en-GB"/>
          <w14:textOutline w14:w="0" w14:cap="flat" w14:cmpd="sng" w14:algn="ctr">
            <w14:noFill/>
            <w14:prstDash w14:val="solid"/>
            <w14:bevel/>
          </w14:textOutline>
        </w:rPr>
        <w:t>E</w:t>
      </w:r>
      <w:r w:rsidRPr="00846E45">
        <w:rPr>
          <w:lang w:val="en-GB"/>
          <w14:textOutline w14:w="0" w14:cap="flat" w14:cmpd="sng" w14:algn="ctr">
            <w14:noFill/>
            <w14:prstDash w14:val="solid"/>
            <w14:bevel/>
          </w14:textOutline>
        </w:rPr>
        <w:t xml:space="preserve">conomic </w:t>
      </w:r>
      <w:r w:rsidR="00252D55">
        <w:rPr>
          <w:lang w:val="en-GB"/>
          <w14:textOutline w14:w="0" w14:cap="flat" w14:cmpd="sng" w14:algn="ctr">
            <w14:noFill/>
            <w14:prstDash w14:val="solid"/>
            <w14:bevel/>
          </w14:textOutline>
        </w:rPr>
        <w:t>G</w:t>
      </w:r>
      <w:r w:rsidRPr="00846E45">
        <w:rPr>
          <w:lang w:val="en-GB"/>
          <w14:textOutline w14:w="0" w14:cap="flat" w14:cmpd="sng" w14:algn="ctr">
            <w14:noFill/>
            <w14:prstDash w14:val="solid"/>
            <w14:bevel/>
          </w14:textOutline>
        </w:rPr>
        <w:t>rowth. NBER Working Paper No. 25836</w:t>
      </w:r>
      <w:r w:rsidR="00FD530D">
        <w:rPr>
          <w:i/>
          <w:iCs/>
          <w:lang w:val="en-GB"/>
          <w14:textOutline w14:w="0" w14:cap="flat" w14:cmpd="sng" w14:algn="ctr">
            <w14:noFill/>
            <w14:prstDash w14:val="solid"/>
            <w14:bevel/>
          </w14:textOutline>
        </w:rPr>
        <w:t>.</w:t>
      </w:r>
    </w:p>
    <w:p w14:paraId="746F17E7" w14:textId="60A3E45E" w:rsidR="00D02CA8" w:rsidRPr="00846E45" w:rsidRDefault="00D455B8">
      <w:pPr>
        <w:pStyle w:val="Default"/>
        <w:spacing w:line="240" w:lineRule="auto"/>
        <w:ind w:left="360" w:hanging="360"/>
        <w:rPr>
          <w:lang w:val="en-GB"/>
          <w14:textOutline w14:w="0" w14:cap="flat" w14:cmpd="sng" w14:algn="ctr">
            <w14:noFill/>
            <w14:prstDash w14:val="solid"/>
            <w14:bevel/>
          </w14:textOutline>
        </w:rPr>
      </w:pPr>
      <w:proofErr w:type="spellStart"/>
      <w:r w:rsidRPr="00846E45">
        <w:rPr>
          <w:lang w:val="en-GB"/>
          <w14:textOutline w14:w="0" w14:cap="flat" w14:cmpd="sng" w14:algn="ctr">
            <w14:noFill/>
            <w14:prstDash w14:val="solid"/>
            <w14:bevel/>
          </w14:textOutline>
        </w:rPr>
        <w:t>Boubtane</w:t>
      </w:r>
      <w:proofErr w:type="spellEnd"/>
      <w:r w:rsidRPr="00846E45">
        <w:rPr>
          <w:lang w:val="en-GB"/>
          <w14:textOutline w14:w="0" w14:cap="flat" w14:cmpd="sng" w14:algn="ctr">
            <w14:noFill/>
            <w14:prstDash w14:val="solid"/>
            <w14:bevel/>
          </w14:textOutline>
        </w:rPr>
        <w:t xml:space="preserve">, E., Coulibaly, D., </w:t>
      </w:r>
      <w:r w:rsidR="00FD530D">
        <w:rPr>
          <w:lang w:val="en-GB"/>
          <w14:textOutline w14:w="0" w14:cap="flat" w14:cmpd="sng" w14:algn="ctr">
            <w14:noFill/>
            <w14:prstDash w14:val="solid"/>
            <w14:bevel/>
          </w14:textOutline>
        </w:rPr>
        <w:t>and</w:t>
      </w:r>
      <w:r w:rsidRPr="00846E45">
        <w:rPr>
          <w:lang w:val="en-GB"/>
          <w14:textOutline w14:w="0" w14:cap="flat" w14:cmpd="sng" w14:algn="ctr">
            <w14:noFill/>
            <w14:prstDash w14:val="solid"/>
            <w14:bevel/>
          </w14:textOutline>
        </w:rPr>
        <w:t xml:space="preserve"> Rault, C. (2013). Immigration, </w:t>
      </w:r>
      <w:r w:rsidR="00FD530D">
        <w:rPr>
          <w:lang w:val="en-GB"/>
          <w14:textOutline w14:w="0" w14:cap="flat" w14:cmpd="sng" w14:algn="ctr">
            <w14:noFill/>
            <w14:prstDash w14:val="solid"/>
            <w14:bevel/>
          </w14:textOutline>
        </w:rPr>
        <w:t>G</w:t>
      </w:r>
      <w:r w:rsidRPr="00846E45">
        <w:rPr>
          <w:lang w:val="en-GB"/>
          <w14:textOutline w14:w="0" w14:cap="flat" w14:cmpd="sng" w14:algn="ctr">
            <w14:noFill/>
            <w14:prstDash w14:val="solid"/>
            <w14:bevel/>
          </w14:textOutline>
        </w:rPr>
        <w:t xml:space="preserve">rowth, and </w:t>
      </w:r>
      <w:r w:rsidR="00FD530D">
        <w:rPr>
          <w:lang w:val="en-GB"/>
          <w14:textOutline w14:w="0" w14:cap="flat" w14:cmpd="sng" w14:algn="ctr">
            <w14:noFill/>
            <w14:prstDash w14:val="solid"/>
            <w14:bevel/>
          </w14:textOutline>
        </w:rPr>
        <w:t>U</w:t>
      </w:r>
      <w:r w:rsidRPr="00846E45">
        <w:rPr>
          <w:lang w:val="en-GB"/>
          <w14:textOutline w14:w="0" w14:cap="flat" w14:cmpd="sng" w14:algn="ctr">
            <w14:noFill/>
            <w14:prstDash w14:val="solid"/>
            <w14:bevel/>
          </w14:textOutline>
        </w:rPr>
        <w:t xml:space="preserve">nemployment: Panel VAR </w:t>
      </w:r>
      <w:r w:rsidR="00FD530D">
        <w:rPr>
          <w:lang w:val="en-GB"/>
          <w14:textOutline w14:w="0" w14:cap="flat" w14:cmpd="sng" w14:algn="ctr">
            <w14:noFill/>
            <w14:prstDash w14:val="solid"/>
            <w14:bevel/>
          </w14:textOutline>
        </w:rPr>
        <w:t>E</w:t>
      </w:r>
      <w:r w:rsidRPr="00846E45">
        <w:rPr>
          <w:lang w:val="en-GB"/>
          <w14:textOutline w14:w="0" w14:cap="flat" w14:cmpd="sng" w14:algn="ctr">
            <w14:noFill/>
            <w14:prstDash w14:val="solid"/>
            <w14:bevel/>
          </w14:textOutline>
        </w:rPr>
        <w:t xml:space="preserve">vidence from OECD </w:t>
      </w:r>
      <w:r w:rsidR="00FD530D">
        <w:rPr>
          <w:lang w:val="en-GB"/>
          <w14:textOutline w14:w="0" w14:cap="flat" w14:cmpd="sng" w14:algn="ctr">
            <w14:noFill/>
            <w14:prstDash w14:val="solid"/>
            <w14:bevel/>
          </w14:textOutline>
        </w:rPr>
        <w:t>C</w:t>
      </w:r>
      <w:r w:rsidRPr="00846E45">
        <w:rPr>
          <w:lang w:val="en-GB"/>
          <w14:textOutline w14:w="0" w14:cap="flat" w14:cmpd="sng" w14:algn="ctr">
            <w14:noFill/>
            <w14:prstDash w14:val="solid"/>
            <w14:bevel/>
          </w14:textOutline>
        </w:rPr>
        <w:t>ountries. Labour</w:t>
      </w:r>
      <w:r w:rsidR="00FD530D" w:rsidRPr="00FD530D">
        <w:rPr>
          <w:lang w:val="en-GB"/>
          <w14:textOutline w14:w="0" w14:cap="flat" w14:cmpd="sng" w14:algn="ctr">
            <w14:noFill/>
            <w14:prstDash w14:val="solid"/>
            <w14:bevel/>
          </w14:textOutline>
        </w:rPr>
        <w:t>.</w:t>
      </w:r>
      <w:r w:rsidRPr="00846E45">
        <w:rPr>
          <w:lang w:val="en-GB"/>
          <w14:textOutline w14:w="0" w14:cap="flat" w14:cmpd="sng" w14:algn="ctr">
            <w14:noFill/>
            <w14:prstDash w14:val="solid"/>
            <w14:bevel/>
          </w14:textOutline>
        </w:rPr>
        <w:t> 27(4), 399-420.</w:t>
      </w:r>
    </w:p>
    <w:p w14:paraId="64F4E20A" w14:textId="19838A19" w:rsidR="00D02CA8" w:rsidRPr="00846E45" w:rsidRDefault="00D455B8">
      <w:pPr>
        <w:pStyle w:val="Default"/>
        <w:spacing w:line="240" w:lineRule="auto"/>
        <w:ind w:left="360" w:hanging="360"/>
        <w:rPr>
          <w:lang w:val="en-GB"/>
          <w14:textOutline w14:w="0" w14:cap="flat" w14:cmpd="sng" w14:algn="ctr">
            <w14:noFill/>
            <w14:prstDash w14:val="solid"/>
            <w14:bevel/>
          </w14:textOutline>
        </w:rPr>
      </w:pPr>
      <w:proofErr w:type="spellStart"/>
      <w:r w:rsidRPr="00846E45">
        <w:rPr>
          <w:lang w:val="en-GB"/>
          <w14:textOutline w14:w="0" w14:cap="flat" w14:cmpd="sng" w14:algn="ctr">
            <w14:noFill/>
            <w14:prstDash w14:val="solid"/>
            <w14:bevel/>
          </w14:textOutline>
        </w:rPr>
        <w:t>Boubtane</w:t>
      </w:r>
      <w:proofErr w:type="spellEnd"/>
      <w:r w:rsidRPr="00846E45">
        <w:rPr>
          <w:lang w:val="en-GB"/>
          <w14:textOutline w14:w="0" w14:cap="flat" w14:cmpd="sng" w14:algn="ctr">
            <w14:noFill/>
            <w14:prstDash w14:val="solid"/>
            <w14:bevel/>
          </w14:textOutline>
        </w:rPr>
        <w:t xml:space="preserve">, E., Dumont, J. C., </w:t>
      </w:r>
      <w:r w:rsidR="00FD530D">
        <w:rPr>
          <w:lang w:val="en-GB"/>
          <w14:textOutline w14:w="0" w14:cap="flat" w14:cmpd="sng" w14:algn="ctr">
            <w14:noFill/>
            <w14:prstDash w14:val="solid"/>
            <w14:bevel/>
          </w14:textOutline>
        </w:rPr>
        <w:t>and</w:t>
      </w:r>
      <w:r w:rsidRPr="00846E45">
        <w:rPr>
          <w:lang w:val="en-GB"/>
          <w14:textOutline w14:w="0" w14:cap="flat" w14:cmpd="sng" w14:algn="ctr">
            <w14:noFill/>
            <w14:prstDash w14:val="solid"/>
            <w14:bevel/>
          </w14:textOutline>
        </w:rPr>
        <w:t xml:space="preserve"> Rault, C. (2016). Immigration and </w:t>
      </w:r>
      <w:r w:rsidR="00FD530D">
        <w:rPr>
          <w:lang w:val="en-GB"/>
          <w14:textOutline w14:w="0" w14:cap="flat" w14:cmpd="sng" w14:algn="ctr">
            <w14:noFill/>
            <w14:prstDash w14:val="solid"/>
            <w14:bevel/>
          </w14:textOutline>
        </w:rPr>
        <w:t>E</w:t>
      </w:r>
      <w:r w:rsidRPr="00846E45">
        <w:rPr>
          <w:lang w:val="en-GB"/>
          <w14:textOutline w14:w="0" w14:cap="flat" w14:cmpd="sng" w14:algn="ctr">
            <w14:noFill/>
            <w14:prstDash w14:val="solid"/>
            <w14:bevel/>
          </w14:textOutline>
        </w:rPr>
        <w:t xml:space="preserve">conomic </w:t>
      </w:r>
      <w:r w:rsidR="00FD530D">
        <w:rPr>
          <w:lang w:val="en-GB"/>
          <w14:textOutline w14:w="0" w14:cap="flat" w14:cmpd="sng" w14:algn="ctr">
            <w14:noFill/>
            <w14:prstDash w14:val="solid"/>
            <w14:bevel/>
          </w14:textOutline>
        </w:rPr>
        <w:t>G</w:t>
      </w:r>
      <w:r w:rsidRPr="00846E45">
        <w:rPr>
          <w:lang w:val="en-GB"/>
          <w14:textOutline w14:w="0" w14:cap="flat" w14:cmpd="sng" w14:algn="ctr">
            <w14:noFill/>
            <w14:prstDash w14:val="solid"/>
            <w14:bevel/>
          </w14:textOutline>
        </w:rPr>
        <w:t xml:space="preserve">rowth in the OECD </w:t>
      </w:r>
      <w:r w:rsidR="00FD530D">
        <w:rPr>
          <w:lang w:val="en-GB"/>
          <w14:textOutline w14:w="0" w14:cap="flat" w14:cmpd="sng" w14:algn="ctr">
            <w14:noFill/>
            <w14:prstDash w14:val="solid"/>
            <w14:bevel/>
          </w14:textOutline>
        </w:rPr>
        <w:t>C</w:t>
      </w:r>
      <w:r w:rsidRPr="00846E45">
        <w:rPr>
          <w:lang w:val="en-GB"/>
          <w14:textOutline w14:w="0" w14:cap="flat" w14:cmpd="sng" w14:algn="ctr">
            <w14:noFill/>
            <w14:prstDash w14:val="solid"/>
            <w14:bevel/>
          </w14:textOutline>
        </w:rPr>
        <w:t>ountries 1986–2006. Oxford Economic Papers</w:t>
      </w:r>
      <w:r w:rsidR="00FD530D">
        <w:rPr>
          <w:lang w:val="en-GB"/>
          <w14:textOutline w14:w="0" w14:cap="flat" w14:cmpd="sng" w14:algn="ctr">
            <w14:noFill/>
            <w14:prstDash w14:val="solid"/>
            <w14:bevel/>
          </w14:textOutline>
        </w:rPr>
        <w:t>.</w:t>
      </w:r>
      <w:r w:rsidRPr="00846E45">
        <w:rPr>
          <w:lang w:val="en-GB"/>
          <w14:textOutline w14:w="0" w14:cap="flat" w14:cmpd="sng" w14:algn="ctr">
            <w14:noFill/>
            <w14:prstDash w14:val="solid"/>
            <w14:bevel/>
          </w14:textOutline>
        </w:rPr>
        <w:t> 68(2), 340-360.</w:t>
      </w:r>
    </w:p>
    <w:p w14:paraId="219093D8" w14:textId="14D8ED1B" w:rsidR="00D02CA8" w:rsidRPr="00846E45" w:rsidRDefault="00D455B8">
      <w:pPr>
        <w:pStyle w:val="Default"/>
        <w:spacing w:line="240" w:lineRule="auto"/>
        <w:ind w:left="360" w:hanging="360"/>
        <w:rPr>
          <w:lang w:val="en-GB"/>
          <w14:textOutline w14:w="0" w14:cap="flat" w14:cmpd="sng" w14:algn="ctr">
            <w14:noFill/>
            <w14:prstDash w14:val="solid"/>
            <w14:bevel/>
          </w14:textOutline>
        </w:rPr>
      </w:pPr>
      <w:r w:rsidRPr="00846E45">
        <w:rPr>
          <w:u w:color="0000FF"/>
          <w:lang w:val="en-GB"/>
          <w14:textOutline w14:w="0" w14:cap="flat" w14:cmpd="sng" w14:algn="ctr">
            <w14:noFill/>
            <w14:prstDash w14:val="solid"/>
            <w14:bevel/>
          </w14:textOutline>
        </w:rPr>
        <w:t>Bourdieu, P (2005)</w:t>
      </w:r>
      <w:r w:rsidR="00FD530D">
        <w:rPr>
          <w:u w:color="0000FF"/>
          <w:lang w:val="en-GB"/>
          <w14:textOutline w14:w="0" w14:cap="flat" w14:cmpd="sng" w14:algn="ctr">
            <w14:noFill/>
            <w14:prstDash w14:val="solid"/>
            <w14:bevel/>
          </w14:textOutline>
        </w:rPr>
        <w:t>.</w:t>
      </w:r>
      <w:r w:rsidRPr="00846E45">
        <w:rPr>
          <w:u w:color="0000FF"/>
          <w:lang w:val="en-GB"/>
          <w14:textOutline w14:w="0" w14:cap="flat" w14:cmpd="sng" w14:algn="ctr">
            <w14:noFill/>
            <w14:prstDash w14:val="solid"/>
            <w14:bevel/>
          </w14:textOutline>
        </w:rPr>
        <w:t xml:space="preserve"> The Social Structures of the Economy</w:t>
      </w:r>
      <w:r w:rsidR="00FD530D">
        <w:rPr>
          <w:u w:color="0000FF"/>
          <w:lang w:val="en-GB"/>
          <w14:textOutline w14:w="0" w14:cap="flat" w14:cmpd="sng" w14:algn="ctr">
            <w14:noFill/>
            <w14:prstDash w14:val="solid"/>
            <w14:bevel/>
          </w14:textOutline>
        </w:rPr>
        <w:t>.</w:t>
      </w:r>
      <w:r w:rsidRPr="00846E45">
        <w:rPr>
          <w:u w:color="0000FF"/>
          <w:lang w:val="en-GB"/>
          <w14:textOutline w14:w="0" w14:cap="flat" w14:cmpd="sng" w14:algn="ctr">
            <w14:noFill/>
            <w14:prstDash w14:val="solid"/>
            <w14:bevel/>
          </w14:textOutline>
        </w:rPr>
        <w:t xml:space="preserve"> Malden, MA: Polity Press.</w:t>
      </w:r>
    </w:p>
    <w:p w14:paraId="428482C3" w14:textId="45502DD9" w:rsidR="00D02CA8" w:rsidRPr="00846E45" w:rsidRDefault="00D455B8">
      <w:pPr>
        <w:pStyle w:val="Default"/>
        <w:spacing w:line="240" w:lineRule="auto"/>
        <w:ind w:left="360" w:hanging="360"/>
        <w:rPr>
          <w:lang w:val="en-GB"/>
          <w14:textOutline w14:w="0" w14:cap="flat" w14:cmpd="sng" w14:algn="ctr">
            <w14:noFill/>
            <w14:prstDash w14:val="solid"/>
            <w14:bevel/>
          </w14:textOutline>
        </w:rPr>
      </w:pPr>
      <w:r w:rsidRPr="00846E45">
        <w:rPr>
          <w:lang w:val="en-GB"/>
          <w14:textOutline w14:w="0" w14:cap="flat" w14:cmpd="sng" w14:algn="ctr">
            <w14:noFill/>
            <w14:prstDash w14:val="solid"/>
            <w14:bevel/>
          </w14:textOutline>
        </w:rPr>
        <w:t xml:space="preserve">Brown, S. </w:t>
      </w:r>
      <w:r w:rsidR="00FD530D">
        <w:rPr>
          <w:lang w:val="en-GB"/>
          <w14:textOutline w14:w="0" w14:cap="flat" w14:cmpd="sng" w14:algn="ctr">
            <w14:noFill/>
            <w14:prstDash w14:val="solid"/>
            <w14:bevel/>
          </w14:textOutline>
        </w:rPr>
        <w:t>(</w:t>
      </w:r>
      <w:r w:rsidRPr="00846E45">
        <w:rPr>
          <w:lang w:val="en-GB"/>
          <w14:textOutline w14:w="0" w14:cap="flat" w14:cmpd="sng" w14:algn="ctr">
            <w14:noFill/>
            <w14:prstDash w14:val="solid"/>
            <w14:bevel/>
          </w14:textOutline>
        </w:rPr>
        <w:t>2006</w:t>
      </w:r>
      <w:r w:rsidR="00FD530D">
        <w:rPr>
          <w:lang w:val="en-GB"/>
          <w14:textOutline w14:w="0" w14:cap="flat" w14:cmpd="sng" w14:algn="ctr">
            <w14:noFill/>
            <w14:prstDash w14:val="solid"/>
            <w14:bevel/>
          </w14:textOutline>
        </w:rPr>
        <w:t>)</w:t>
      </w:r>
      <w:r w:rsidRPr="00846E45">
        <w:rPr>
          <w:lang w:val="en-GB"/>
          <w14:textOutline w14:w="0" w14:cap="flat" w14:cmpd="sng" w14:algn="ctr">
            <w14:noFill/>
            <w14:prstDash w14:val="solid"/>
            <w14:bevel/>
          </w14:textOutline>
        </w:rPr>
        <w:t>. Can Remittances Spur Development? A Critical Survey. International Studies Review</w:t>
      </w:r>
      <w:r w:rsidR="00252D55">
        <w:rPr>
          <w:lang w:val="en-GB"/>
          <w14:textOutline w14:w="0" w14:cap="flat" w14:cmpd="sng" w14:algn="ctr">
            <w14:noFill/>
            <w14:prstDash w14:val="solid"/>
            <w14:bevel/>
          </w14:textOutline>
        </w:rPr>
        <w:t>.</w:t>
      </w:r>
      <w:r w:rsidRPr="00846E45">
        <w:rPr>
          <w:lang w:val="en-GB"/>
          <w14:textOutline w14:w="0" w14:cap="flat" w14:cmpd="sng" w14:algn="ctr">
            <w14:noFill/>
            <w14:prstDash w14:val="solid"/>
            <w14:bevel/>
          </w14:textOutline>
        </w:rPr>
        <w:t> 8</w:t>
      </w:r>
      <w:r w:rsidR="00FD530D">
        <w:rPr>
          <w:lang w:val="en-GB"/>
          <w14:textOutline w14:w="0" w14:cap="flat" w14:cmpd="sng" w14:algn="ctr">
            <w14:noFill/>
            <w14:prstDash w14:val="solid"/>
            <w14:bevel/>
          </w14:textOutline>
        </w:rPr>
        <w:t>(1)</w:t>
      </w:r>
      <w:r w:rsidRPr="00846E45">
        <w:rPr>
          <w:lang w:val="en-GB"/>
          <w14:textOutline w14:w="0" w14:cap="flat" w14:cmpd="sng" w14:algn="ctr">
            <w14:noFill/>
            <w14:prstDash w14:val="solid"/>
            <w14:bevel/>
          </w14:textOutline>
        </w:rPr>
        <w:t>, 55-75.</w:t>
      </w:r>
    </w:p>
    <w:p w14:paraId="70993CA4" w14:textId="4FFFB6DC" w:rsidR="00D02CA8" w:rsidRPr="00846E45" w:rsidRDefault="00E5570F">
      <w:pPr>
        <w:pStyle w:val="Default"/>
        <w:spacing w:line="240" w:lineRule="auto"/>
        <w:ind w:left="360" w:hanging="360"/>
        <w:rPr>
          <w:lang w:val="en-GB"/>
          <w14:textOutline w14:w="0" w14:cap="flat" w14:cmpd="sng" w14:algn="ctr">
            <w14:noFill/>
            <w14:prstDash w14:val="solid"/>
            <w14:bevel/>
          </w14:textOutline>
        </w:rPr>
      </w:pPr>
      <w:r w:rsidRPr="00846E45">
        <w:rPr>
          <w:lang w:val="en-GB"/>
          <w14:textOutline w14:w="0" w14:cap="flat" w14:cmpd="sng" w14:algn="ctr">
            <w14:noFill/>
            <w14:prstDash w14:val="solid"/>
            <w14:bevel/>
          </w14:textOutline>
        </w:rPr>
        <w:t xml:space="preserve">Burga, H. F. (2021). The Mariel Boatlift and </w:t>
      </w:r>
      <w:r w:rsidR="00FD530D">
        <w:rPr>
          <w:lang w:val="en-GB"/>
          <w14:textOutline w14:w="0" w14:cap="flat" w14:cmpd="sng" w14:algn="ctr">
            <w14:noFill/>
            <w14:prstDash w14:val="solid"/>
            <w14:bevel/>
          </w14:textOutline>
        </w:rPr>
        <w:t>C</w:t>
      </w:r>
      <w:r w:rsidRPr="00846E45">
        <w:rPr>
          <w:lang w:val="en-GB"/>
          <w14:textOutline w14:w="0" w14:cap="flat" w14:cmpd="sng" w14:algn="ctr">
            <w14:noFill/>
            <w14:prstDash w14:val="solid"/>
            <w14:bevel/>
          </w14:textOutline>
        </w:rPr>
        <w:t xml:space="preserve">omprehensive </w:t>
      </w:r>
      <w:r w:rsidR="00FD530D">
        <w:rPr>
          <w:lang w:val="en-GB"/>
          <w14:textOutline w14:w="0" w14:cap="flat" w14:cmpd="sng" w14:algn="ctr">
            <w14:noFill/>
            <w14:prstDash w14:val="solid"/>
            <w14:bevel/>
          </w14:textOutline>
        </w:rPr>
        <w:t>P</w:t>
      </w:r>
      <w:r w:rsidRPr="00846E45">
        <w:rPr>
          <w:lang w:val="en-GB"/>
          <w14:textOutline w14:w="0" w14:cap="flat" w14:cmpd="sng" w14:algn="ctr">
            <w14:noFill/>
            <w14:prstDash w14:val="solid"/>
            <w14:bevel/>
          </w14:textOutline>
        </w:rPr>
        <w:t xml:space="preserve">lanning: </w:t>
      </w:r>
      <w:r w:rsidR="00FD530D">
        <w:rPr>
          <w:lang w:val="en-GB"/>
          <w14:textOutline w14:w="0" w14:cap="flat" w14:cmpd="sng" w14:algn="ctr">
            <w14:noFill/>
            <w14:prstDash w14:val="solid"/>
            <w14:bevel/>
          </w14:textOutline>
        </w:rPr>
        <w:t>H</w:t>
      </w:r>
      <w:r w:rsidRPr="00846E45">
        <w:rPr>
          <w:lang w:val="en-GB"/>
          <w14:textOutline w14:w="0" w14:cap="flat" w14:cmpd="sng" w14:algn="ctr">
            <w14:noFill/>
            <w14:prstDash w14:val="solid"/>
            <w14:bevel/>
          </w14:textOutline>
        </w:rPr>
        <w:t xml:space="preserve">umanitarian </w:t>
      </w:r>
      <w:r w:rsidR="00FD530D">
        <w:rPr>
          <w:lang w:val="en-GB"/>
          <w14:textOutline w14:w="0" w14:cap="flat" w14:cmpd="sng" w14:algn="ctr">
            <w14:noFill/>
            <w14:prstDash w14:val="solid"/>
            <w14:bevel/>
          </w14:textOutline>
        </w:rPr>
        <w:t>C</w:t>
      </w:r>
      <w:r w:rsidRPr="00846E45">
        <w:rPr>
          <w:lang w:val="en-GB"/>
          <w14:textOutline w14:w="0" w14:cap="flat" w14:cmpd="sng" w14:algn="ctr">
            <w14:noFill/>
            <w14:prstDash w14:val="solid"/>
            <w14:bevel/>
          </w14:textOutline>
        </w:rPr>
        <w:t xml:space="preserve">risis, </w:t>
      </w:r>
      <w:r w:rsidR="00FD530D">
        <w:rPr>
          <w:lang w:val="en-GB"/>
          <w14:textOutline w14:w="0" w14:cap="flat" w14:cmpd="sng" w14:algn="ctr">
            <w14:noFill/>
            <w14:prstDash w14:val="solid"/>
            <w14:bevel/>
          </w14:textOutline>
        </w:rPr>
        <w:t>D</w:t>
      </w:r>
      <w:r w:rsidRPr="00846E45">
        <w:rPr>
          <w:lang w:val="en-GB"/>
          <w14:textOutline w14:w="0" w14:cap="flat" w14:cmpd="sng" w14:algn="ctr">
            <w14:noFill/>
            <w14:prstDash w14:val="solid"/>
            <w14:bevel/>
          </w14:textOutline>
        </w:rPr>
        <w:t xml:space="preserve">emographic </w:t>
      </w:r>
      <w:r w:rsidR="00FD530D">
        <w:rPr>
          <w:lang w:val="en-GB"/>
          <w14:textOutline w14:w="0" w14:cap="flat" w14:cmpd="sng" w14:algn="ctr">
            <w14:noFill/>
            <w14:prstDash w14:val="solid"/>
            <w14:bevel/>
          </w14:textOutline>
        </w:rPr>
        <w:t>D</w:t>
      </w:r>
      <w:r w:rsidRPr="00846E45">
        <w:rPr>
          <w:lang w:val="en-GB"/>
          <w14:textOutline w14:w="0" w14:cap="flat" w14:cmpd="sng" w14:algn="ctr">
            <w14:noFill/>
            <w14:prstDash w14:val="solid"/>
            <w14:bevel/>
          </w14:textOutline>
        </w:rPr>
        <w:t xml:space="preserve">ata, and Cuban-American </w:t>
      </w:r>
      <w:r w:rsidR="00FD530D">
        <w:rPr>
          <w:lang w:val="en-GB"/>
          <w14:textOutline w14:w="0" w14:cap="flat" w14:cmpd="sng" w14:algn="ctr">
            <w14:noFill/>
            <w14:prstDash w14:val="solid"/>
            <w14:bevel/>
          </w14:textOutline>
        </w:rPr>
        <w:t>C</w:t>
      </w:r>
      <w:r w:rsidRPr="00846E45">
        <w:rPr>
          <w:lang w:val="en-GB"/>
          <w14:textOutline w14:w="0" w14:cap="flat" w14:cmpd="sng" w14:algn="ctr">
            <w14:noFill/>
            <w14:prstDash w14:val="solid"/>
            <w14:bevel/>
          </w14:textOutline>
        </w:rPr>
        <w:t xml:space="preserve">ommunity </w:t>
      </w:r>
      <w:r w:rsidR="00FD530D">
        <w:rPr>
          <w:lang w:val="en-GB"/>
          <w14:textOutline w14:w="0" w14:cap="flat" w14:cmpd="sng" w14:algn="ctr">
            <w14:noFill/>
            <w14:prstDash w14:val="solid"/>
            <w14:bevel/>
          </w14:textOutline>
        </w:rPr>
        <w:t>D</w:t>
      </w:r>
      <w:r w:rsidRPr="00846E45">
        <w:rPr>
          <w:lang w:val="en-GB"/>
          <w14:textOutline w14:w="0" w14:cap="flat" w14:cmpd="sng" w14:algn="ctr">
            <w14:noFill/>
            <w14:prstDash w14:val="solid"/>
            <w14:bevel/>
          </w14:textOutline>
        </w:rPr>
        <w:t>evelopment. Planning Perspectives</w:t>
      </w:r>
      <w:r w:rsidR="00FD530D" w:rsidRPr="00FD530D">
        <w:rPr>
          <w:lang w:val="en-GB"/>
          <w14:textOutline w14:w="0" w14:cap="flat" w14:cmpd="sng" w14:algn="ctr">
            <w14:noFill/>
            <w14:prstDash w14:val="solid"/>
            <w14:bevel/>
          </w14:textOutline>
        </w:rPr>
        <w:t>.</w:t>
      </w:r>
      <w:r w:rsidRPr="00846E45">
        <w:rPr>
          <w:lang w:val="en-GB"/>
          <w14:textOutline w14:w="0" w14:cap="flat" w14:cmpd="sng" w14:algn="ctr">
            <w14:noFill/>
            <w14:prstDash w14:val="solid"/>
            <w14:bevel/>
          </w14:textOutline>
        </w:rPr>
        <w:t> </w:t>
      </w:r>
      <w:r w:rsidRPr="00846E45">
        <w:rPr>
          <w:i/>
          <w:iCs/>
          <w:lang w:val="en-GB"/>
          <w14:textOutline w14:w="0" w14:cap="flat" w14:cmpd="sng" w14:algn="ctr">
            <w14:noFill/>
            <w14:prstDash w14:val="solid"/>
            <w14:bevel/>
          </w14:textOutline>
        </w:rPr>
        <w:t>36</w:t>
      </w:r>
      <w:r w:rsidRPr="00846E45">
        <w:rPr>
          <w:lang w:val="en-GB"/>
          <w14:textOutline w14:w="0" w14:cap="flat" w14:cmpd="sng" w14:algn="ctr">
            <w14:noFill/>
            <w14:prstDash w14:val="solid"/>
            <w14:bevel/>
          </w14:textOutline>
        </w:rPr>
        <w:t>(3), 433-449.</w:t>
      </w:r>
    </w:p>
    <w:p w14:paraId="41B85C8F" w14:textId="6E9651EA" w:rsidR="00D02CA8" w:rsidRPr="00846E45" w:rsidRDefault="00D455B8">
      <w:pPr>
        <w:pStyle w:val="Default"/>
        <w:spacing w:line="240" w:lineRule="auto"/>
        <w:ind w:left="360" w:hanging="360"/>
        <w:rPr>
          <w:lang w:val="en-GB"/>
          <w14:textOutline w14:w="0" w14:cap="flat" w14:cmpd="sng" w14:algn="ctr">
            <w14:noFill/>
            <w14:prstDash w14:val="solid"/>
            <w14:bevel/>
          </w14:textOutline>
        </w:rPr>
      </w:pPr>
      <w:r w:rsidRPr="00846E45">
        <w:rPr>
          <w:lang w:val="en-GB"/>
          <w14:textOutline w14:w="0" w14:cap="flat" w14:cmpd="sng" w14:algn="ctr">
            <w14:noFill/>
            <w14:prstDash w14:val="solid"/>
            <w14:bevel/>
          </w14:textOutline>
        </w:rPr>
        <w:t>Card, D</w:t>
      </w:r>
      <w:r w:rsidR="00FD530D">
        <w:rPr>
          <w:lang w:val="en-GB"/>
          <w14:textOutline w14:w="0" w14:cap="flat" w14:cmpd="sng" w14:algn="ctr">
            <w14:noFill/>
            <w14:prstDash w14:val="solid"/>
            <w14:bevel/>
          </w14:textOutline>
        </w:rPr>
        <w:t>.</w:t>
      </w:r>
      <w:r w:rsidRPr="00846E45">
        <w:rPr>
          <w:lang w:val="en-GB"/>
          <w14:textOutline w14:w="0" w14:cap="flat" w14:cmpd="sng" w14:algn="ctr">
            <w14:noFill/>
            <w14:prstDash w14:val="solid"/>
            <w14:bevel/>
          </w14:textOutline>
        </w:rPr>
        <w:t xml:space="preserve"> (1990)</w:t>
      </w:r>
      <w:r w:rsidR="00FD530D">
        <w:rPr>
          <w:lang w:val="en-GB"/>
          <w14:textOutline w14:w="0" w14:cap="flat" w14:cmpd="sng" w14:algn="ctr">
            <w14:noFill/>
            <w14:prstDash w14:val="solid"/>
            <w14:bevel/>
          </w14:textOutline>
        </w:rPr>
        <w:t>.</w:t>
      </w:r>
      <w:r w:rsidRPr="00846E45">
        <w:rPr>
          <w:lang w:val="en-GB"/>
          <w14:textOutline w14:w="0" w14:cap="flat" w14:cmpd="sng" w14:algn="ctr">
            <w14:noFill/>
            <w14:prstDash w14:val="solid"/>
            <w14:bevel/>
          </w14:textOutline>
        </w:rPr>
        <w:t xml:space="preserve"> The </w:t>
      </w:r>
      <w:r w:rsidR="00FD530D">
        <w:rPr>
          <w:lang w:val="en-GB"/>
          <w14:textOutline w14:w="0" w14:cap="flat" w14:cmpd="sng" w14:algn="ctr">
            <w14:noFill/>
            <w14:prstDash w14:val="solid"/>
            <w14:bevel/>
          </w14:textOutline>
        </w:rPr>
        <w:t>I</w:t>
      </w:r>
      <w:r w:rsidRPr="00846E45">
        <w:rPr>
          <w:lang w:val="en-GB"/>
          <w14:textOutline w14:w="0" w14:cap="flat" w14:cmpd="sng" w14:algn="ctr">
            <w14:noFill/>
            <w14:prstDash w14:val="solid"/>
            <w14:bevel/>
          </w14:textOutline>
        </w:rPr>
        <w:t>mpact of the Mariel Boatlift on the Miami Labor Market</w:t>
      </w:r>
      <w:r w:rsidR="00FD530D">
        <w:rPr>
          <w:lang w:val="en-GB"/>
          <w14:textOutline w14:w="0" w14:cap="flat" w14:cmpd="sng" w14:algn="ctr">
            <w14:noFill/>
            <w14:prstDash w14:val="solid"/>
            <w14:bevel/>
          </w14:textOutline>
        </w:rPr>
        <w:t>.</w:t>
      </w:r>
      <w:r w:rsidRPr="00846E45">
        <w:rPr>
          <w:lang w:val="en-GB"/>
          <w14:textOutline w14:w="0" w14:cap="flat" w14:cmpd="sng" w14:algn="ctr">
            <w14:noFill/>
            <w14:prstDash w14:val="solid"/>
            <w14:bevel/>
          </w14:textOutline>
        </w:rPr>
        <w:t xml:space="preserve"> Industrial &amp; Labor Economic Review</w:t>
      </w:r>
      <w:r w:rsidR="00252D55">
        <w:rPr>
          <w:lang w:val="en-GB"/>
          <w14:textOutline w14:w="0" w14:cap="flat" w14:cmpd="sng" w14:algn="ctr">
            <w14:noFill/>
            <w14:prstDash w14:val="solid"/>
            <w14:bevel/>
          </w14:textOutline>
        </w:rPr>
        <w:t>.</w:t>
      </w:r>
      <w:r w:rsidRPr="00846E45">
        <w:rPr>
          <w:lang w:val="en-GB"/>
          <w14:textOutline w14:w="0" w14:cap="flat" w14:cmpd="sng" w14:algn="ctr">
            <w14:noFill/>
            <w14:prstDash w14:val="solid"/>
            <w14:bevel/>
          </w14:textOutline>
        </w:rPr>
        <w:t xml:space="preserve"> 43</w:t>
      </w:r>
      <w:r w:rsidR="002B21D2">
        <w:rPr>
          <w:lang w:val="en-GB"/>
          <w14:textOutline w14:w="0" w14:cap="flat" w14:cmpd="sng" w14:algn="ctr">
            <w14:noFill/>
            <w14:prstDash w14:val="solid"/>
            <w14:bevel/>
          </w14:textOutline>
        </w:rPr>
        <w:t xml:space="preserve">, </w:t>
      </w:r>
      <w:r w:rsidRPr="00846E45">
        <w:rPr>
          <w:lang w:val="en-GB"/>
          <w14:textOutline w14:w="0" w14:cap="flat" w14:cmpd="sng" w14:algn="ctr">
            <w14:noFill/>
            <w14:prstDash w14:val="solid"/>
            <w14:bevel/>
          </w14:textOutline>
        </w:rPr>
        <w:t>245-257.</w:t>
      </w:r>
    </w:p>
    <w:p w14:paraId="58C3B2E3" w14:textId="657BBE74" w:rsidR="00D02CA8" w:rsidRPr="00846E45" w:rsidRDefault="00D455B8">
      <w:pPr>
        <w:ind w:left="360" w:hanging="360"/>
        <w:rPr>
          <w:rFonts w:eastAsia="Times New Roman"/>
          <w:color w:val="000000"/>
          <w:u w:color="000000"/>
          <w:lang w:val="en-GB"/>
          <w14:textOutline w14:w="0" w14:cap="flat" w14:cmpd="sng" w14:algn="ctr">
            <w14:noFill/>
            <w14:prstDash w14:val="solid"/>
            <w14:bevel/>
          </w14:textOutline>
        </w:rPr>
      </w:pPr>
      <w:proofErr w:type="spellStart"/>
      <w:r w:rsidRPr="00846E45">
        <w:rPr>
          <w:color w:val="000000"/>
          <w:u w:color="000000"/>
          <w:lang w:val="en-GB"/>
          <w14:textOutline w14:w="0" w14:cap="flat" w14:cmpd="sng" w14:algn="ctr">
            <w14:noFill/>
            <w14:prstDash w14:val="solid"/>
            <w14:bevel/>
          </w14:textOutline>
        </w:rPr>
        <w:lastRenderedPageBreak/>
        <w:t>Catrinescu</w:t>
      </w:r>
      <w:proofErr w:type="spellEnd"/>
      <w:r w:rsidRPr="00846E45">
        <w:rPr>
          <w:color w:val="000000"/>
          <w:u w:color="000000"/>
          <w:lang w:val="en-GB"/>
          <w14:textOutline w14:w="0" w14:cap="flat" w14:cmpd="sng" w14:algn="ctr">
            <w14:noFill/>
            <w14:prstDash w14:val="solid"/>
            <w14:bevel/>
          </w14:textOutline>
        </w:rPr>
        <w:t>, N</w:t>
      </w:r>
      <w:r w:rsidR="002B21D2">
        <w:rPr>
          <w:color w:val="000000"/>
          <w:u w:color="000000"/>
          <w:lang w:val="en-GB"/>
          <w14:textOutline w14:w="0" w14:cap="flat" w14:cmpd="sng" w14:algn="ctr">
            <w14:noFill/>
            <w14:prstDash w14:val="solid"/>
            <w14:bevel/>
          </w14:textOutline>
        </w:rPr>
        <w:t>.</w:t>
      </w:r>
      <w:r w:rsidRPr="00846E45">
        <w:rPr>
          <w:color w:val="000000"/>
          <w:u w:color="000000"/>
          <w:lang w:val="en-GB"/>
          <w14:textOutline w14:w="0" w14:cap="flat" w14:cmpd="sng" w14:algn="ctr">
            <w14:noFill/>
            <w14:prstDash w14:val="solid"/>
            <w14:bevel/>
          </w14:textOutline>
        </w:rPr>
        <w:t>, Leon-Ledesma,</w:t>
      </w:r>
      <w:r w:rsidR="002B21D2">
        <w:rPr>
          <w:color w:val="000000"/>
          <w:u w:color="000000"/>
          <w:lang w:val="en-GB"/>
          <w14:textOutline w14:w="0" w14:cap="flat" w14:cmpd="sng" w14:algn="ctr">
            <w14:noFill/>
            <w14:prstDash w14:val="solid"/>
            <w14:bevel/>
          </w14:textOutline>
        </w:rPr>
        <w:t xml:space="preserve"> M.</w:t>
      </w:r>
      <w:r w:rsidRPr="00846E45">
        <w:rPr>
          <w:color w:val="000000"/>
          <w:u w:color="000000"/>
          <w:lang w:val="en-GB"/>
          <w14:textOutline w14:w="0" w14:cap="flat" w14:cmpd="sng" w14:algn="ctr">
            <w14:noFill/>
            <w14:prstDash w14:val="solid"/>
            <w14:bevel/>
          </w14:textOutline>
        </w:rPr>
        <w:t xml:space="preserve"> Piracha, </w:t>
      </w:r>
      <w:r w:rsidR="002B21D2">
        <w:rPr>
          <w:color w:val="000000"/>
          <w:u w:color="000000"/>
          <w:lang w:val="en-GB"/>
          <w14:textOutline w14:w="0" w14:cap="flat" w14:cmpd="sng" w14:algn="ctr">
            <w14:noFill/>
            <w14:prstDash w14:val="solid"/>
            <w14:bevel/>
          </w14:textOutline>
        </w:rPr>
        <w:t xml:space="preserve">M. </w:t>
      </w:r>
      <w:r w:rsidRPr="00846E45">
        <w:rPr>
          <w:color w:val="000000"/>
          <w:u w:color="000000"/>
          <w:lang w:val="en-GB"/>
          <w14:textOutline w14:w="0" w14:cap="flat" w14:cmpd="sng" w14:algn="ctr">
            <w14:noFill/>
            <w14:prstDash w14:val="solid"/>
            <w14:bevel/>
          </w14:textOutline>
        </w:rPr>
        <w:t>and Quillin</w:t>
      </w:r>
      <w:r w:rsidR="002B21D2">
        <w:rPr>
          <w:color w:val="000000"/>
          <w:u w:color="000000"/>
          <w:lang w:val="en-GB"/>
          <w14:textOutline w14:w="0" w14:cap="flat" w14:cmpd="sng" w14:algn="ctr">
            <w14:noFill/>
            <w14:prstDash w14:val="solid"/>
            <w14:bevel/>
          </w14:textOutline>
        </w:rPr>
        <w:t>, B. (</w:t>
      </w:r>
      <w:r w:rsidRPr="00846E45">
        <w:rPr>
          <w:color w:val="000000"/>
          <w:u w:color="000000"/>
          <w:lang w:val="en-GB"/>
          <w14:textOutline w14:w="0" w14:cap="flat" w14:cmpd="sng" w14:algn="ctr">
            <w14:noFill/>
            <w14:prstDash w14:val="solid"/>
            <w14:bevel/>
          </w14:textOutline>
        </w:rPr>
        <w:t>2009</w:t>
      </w:r>
      <w:r w:rsidR="002B21D2">
        <w:rPr>
          <w:color w:val="000000"/>
          <w:u w:color="000000"/>
          <w:lang w:val="en-GB"/>
          <w14:textOutline w14:w="0" w14:cap="flat" w14:cmpd="sng" w14:algn="ctr">
            <w14:noFill/>
            <w14:prstDash w14:val="solid"/>
            <w14:bevel/>
          </w14:textOutline>
        </w:rPr>
        <w:t>)</w:t>
      </w:r>
      <w:r w:rsidRPr="00846E45">
        <w:rPr>
          <w:color w:val="000000"/>
          <w:u w:color="000000"/>
          <w:lang w:val="en-GB"/>
          <w14:textOutline w14:w="0" w14:cap="flat" w14:cmpd="sng" w14:algn="ctr">
            <w14:noFill/>
            <w14:prstDash w14:val="solid"/>
            <w14:bevel/>
          </w14:textOutline>
        </w:rPr>
        <w:t>. Remittances, Institutions, and Economic Growth. World Development</w:t>
      </w:r>
      <w:r w:rsidR="002B21D2">
        <w:rPr>
          <w:i/>
          <w:iCs/>
          <w:color w:val="000000"/>
          <w:u w:color="000000"/>
          <w:lang w:val="en-GB"/>
          <w14:textOutline w14:w="0" w14:cap="flat" w14:cmpd="sng" w14:algn="ctr">
            <w14:noFill/>
            <w14:prstDash w14:val="solid"/>
            <w14:bevel/>
          </w14:textOutline>
        </w:rPr>
        <w:t>.</w:t>
      </w:r>
      <w:r w:rsidRPr="00846E45">
        <w:rPr>
          <w:color w:val="000000"/>
          <w:u w:color="000000"/>
          <w:lang w:val="en-GB"/>
          <w14:textOutline w14:w="0" w14:cap="flat" w14:cmpd="sng" w14:algn="ctr">
            <w14:noFill/>
            <w14:prstDash w14:val="solid"/>
            <w14:bevel/>
          </w14:textOutline>
        </w:rPr>
        <w:t xml:space="preserve"> 37</w:t>
      </w:r>
      <w:r w:rsidR="002B21D2">
        <w:rPr>
          <w:color w:val="000000"/>
          <w:u w:color="000000"/>
          <w:lang w:val="en-GB"/>
          <w14:textOutline w14:w="0" w14:cap="flat" w14:cmpd="sng" w14:algn="ctr">
            <w14:noFill/>
            <w14:prstDash w14:val="solid"/>
            <w14:bevel/>
          </w14:textOutline>
        </w:rPr>
        <w:t>(</w:t>
      </w:r>
      <w:r w:rsidRPr="00846E45">
        <w:rPr>
          <w:color w:val="000000"/>
          <w:u w:color="000000"/>
          <w:lang w:val="en-GB"/>
          <w14:textOutline w14:w="0" w14:cap="flat" w14:cmpd="sng" w14:algn="ctr">
            <w14:noFill/>
            <w14:prstDash w14:val="solid"/>
            <w14:bevel/>
          </w14:textOutline>
        </w:rPr>
        <w:t>1</w:t>
      </w:r>
      <w:r w:rsidR="002B21D2">
        <w:rPr>
          <w:color w:val="000000"/>
          <w:u w:color="000000"/>
          <w:lang w:val="en-GB"/>
          <w14:textOutline w14:w="0" w14:cap="flat" w14:cmpd="sng" w14:algn="ctr">
            <w14:noFill/>
            <w14:prstDash w14:val="solid"/>
            <w14:bevel/>
          </w14:textOutline>
        </w:rPr>
        <w:t>),</w:t>
      </w:r>
      <w:r w:rsidRPr="00846E45">
        <w:rPr>
          <w:color w:val="000000"/>
          <w:u w:color="000000"/>
          <w:lang w:val="en-GB"/>
          <w14:textOutline w14:w="0" w14:cap="flat" w14:cmpd="sng" w14:algn="ctr">
            <w14:noFill/>
            <w14:prstDash w14:val="solid"/>
            <w14:bevel/>
          </w14:textOutline>
        </w:rPr>
        <w:t xml:space="preserve"> 81-92.</w:t>
      </w:r>
    </w:p>
    <w:p w14:paraId="66B29F9B" w14:textId="6816A759" w:rsidR="00D02CA8" w:rsidRPr="00846E45" w:rsidRDefault="00D455B8">
      <w:pPr>
        <w:ind w:left="360" w:hanging="360"/>
        <w:rPr>
          <w:rFonts w:eastAsia="Times New Roman"/>
          <w:color w:val="000000"/>
          <w:u w:color="000000"/>
          <w:lang w:val="en-GB"/>
          <w14:textOutline w14:w="0" w14:cap="flat" w14:cmpd="sng" w14:algn="ctr">
            <w14:noFill/>
            <w14:prstDash w14:val="solid"/>
            <w14:bevel/>
          </w14:textOutline>
        </w:rPr>
      </w:pPr>
      <w:r w:rsidRPr="00846E45">
        <w:rPr>
          <w:color w:val="000000"/>
          <w:u w:color="000000"/>
          <w:lang w:val="en-GB"/>
          <w14:textOutline w14:w="0" w14:cap="flat" w14:cmpd="sng" w14:algn="ctr">
            <w14:noFill/>
            <w14:prstDash w14:val="solid"/>
            <w14:bevel/>
          </w14:textOutline>
        </w:rPr>
        <w:t>Clark, K</w:t>
      </w:r>
      <w:r w:rsidR="002B21D2">
        <w:rPr>
          <w:color w:val="000000"/>
          <w:u w:color="000000"/>
          <w:lang w:val="en-GB"/>
          <w14:textOutline w14:w="0" w14:cap="flat" w14:cmpd="sng" w14:algn="ctr">
            <w14:noFill/>
            <w14:prstDash w14:val="solid"/>
            <w14:bevel/>
          </w14:textOutline>
        </w:rPr>
        <w:t>.</w:t>
      </w:r>
      <w:r w:rsidRPr="00846E45">
        <w:rPr>
          <w:color w:val="000000"/>
          <w:u w:color="000000"/>
          <w:lang w:val="en-GB"/>
          <w14:textOutline w14:w="0" w14:cap="flat" w14:cmpd="sng" w14:algn="ctr">
            <w14:noFill/>
            <w14:prstDash w14:val="solid"/>
            <w14:bevel/>
          </w14:textOutline>
        </w:rPr>
        <w:t xml:space="preserve"> and Drinkwater</w:t>
      </w:r>
      <w:r w:rsidR="002B21D2">
        <w:rPr>
          <w:color w:val="000000"/>
          <w:u w:color="000000"/>
          <w:lang w:val="en-GB"/>
          <w14:textOutline w14:w="0" w14:cap="flat" w14:cmpd="sng" w14:algn="ctr">
            <w14:noFill/>
            <w14:prstDash w14:val="solid"/>
            <w14:bevel/>
          </w14:textOutline>
        </w:rPr>
        <w:t>, S.</w:t>
      </w:r>
      <w:r w:rsidRPr="00846E45">
        <w:rPr>
          <w:color w:val="000000"/>
          <w:u w:color="000000"/>
          <w:lang w:val="en-GB"/>
          <w14:textOutline w14:w="0" w14:cap="flat" w14:cmpd="sng" w14:algn="ctr">
            <w14:noFill/>
            <w14:prstDash w14:val="solid"/>
            <w14:bevel/>
          </w14:textOutline>
        </w:rPr>
        <w:t xml:space="preserve"> </w:t>
      </w:r>
      <w:r w:rsidR="002B21D2">
        <w:rPr>
          <w:color w:val="000000"/>
          <w:u w:color="000000"/>
          <w:lang w:val="en-GB"/>
          <w14:textOutline w14:w="0" w14:cap="flat" w14:cmpd="sng" w14:algn="ctr">
            <w14:noFill/>
            <w14:prstDash w14:val="solid"/>
            <w14:bevel/>
          </w14:textOutline>
        </w:rPr>
        <w:t>(</w:t>
      </w:r>
      <w:r w:rsidRPr="00846E45">
        <w:rPr>
          <w:color w:val="000000"/>
          <w:u w:color="000000"/>
          <w:lang w:val="en-GB"/>
          <w14:textOutline w14:w="0" w14:cap="flat" w14:cmpd="sng" w14:algn="ctr">
            <w14:noFill/>
            <w14:prstDash w14:val="solid"/>
            <w14:bevel/>
          </w14:textOutline>
        </w:rPr>
        <w:t>2010</w:t>
      </w:r>
      <w:r w:rsidR="002B21D2">
        <w:rPr>
          <w:color w:val="000000"/>
          <w:u w:color="000000"/>
          <w:lang w:val="en-GB"/>
          <w14:textOutline w14:w="0" w14:cap="flat" w14:cmpd="sng" w14:algn="ctr">
            <w14:noFill/>
            <w14:prstDash w14:val="solid"/>
            <w14:bevel/>
          </w14:textOutline>
        </w:rPr>
        <w:t>)</w:t>
      </w:r>
      <w:r w:rsidRPr="00846E45">
        <w:rPr>
          <w:color w:val="000000"/>
          <w:u w:color="000000"/>
          <w:lang w:val="en-GB"/>
          <w14:textOutline w14:w="0" w14:cap="flat" w14:cmpd="sng" w14:algn="ctr">
            <w14:noFill/>
            <w14:prstDash w14:val="solid"/>
            <w14:bevel/>
          </w14:textOutline>
        </w:rPr>
        <w:t>. Patterns of Ethnic Self-Employment in Time and Space: Evidence from British Census Microdata. Small Business Economics</w:t>
      </w:r>
      <w:r w:rsidR="002B21D2">
        <w:rPr>
          <w:color w:val="000000"/>
          <w:u w:color="000000"/>
          <w:lang w:val="en-GB"/>
          <w14:textOutline w14:w="0" w14:cap="flat" w14:cmpd="sng" w14:algn="ctr">
            <w14:noFill/>
            <w14:prstDash w14:val="solid"/>
            <w14:bevel/>
          </w14:textOutline>
        </w:rPr>
        <w:t>.</w:t>
      </w:r>
      <w:r w:rsidRPr="00846E45">
        <w:rPr>
          <w:color w:val="000000"/>
          <w:u w:color="000000"/>
          <w:lang w:val="en-GB"/>
          <w14:textOutline w14:w="0" w14:cap="flat" w14:cmpd="sng" w14:algn="ctr">
            <w14:noFill/>
            <w14:prstDash w14:val="solid"/>
            <w14:bevel/>
          </w14:textOutline>
        </w:rPr>
        <w:t xml:space="preserve"> 34</w:t>
      </w:r>
      <w:r w:rsidR="002B21D2">
        <w:rPr>
          <w:color w:val="000000"/>
          <w:u w:color="000000"/>
          <w:lang w:val="en-GB"/>
          <w14:textOutline w14:w="0" w14:cap="flat" w14:cmpd="sng" w14:algn="ctr">
            <w14:noFill/>
            <w14:prstDash w14:val="solid"/>
            <w14:bevel/>
          </w14:textOutline>
        </w:rPr>
        <w:t>(3)</w:t>
      </w:r>
      <w:r w:rsidRPr="00846E45">
        <w:rPr>
          <w:color w:val="000000"/>
          <w:u w:color="000000"/>
          <w:lang w:val="en-GB"/>
          <w14:textOutline w14:w="0" w14:cap="flat" w14:cmpd="sng" w14:algn="ctr">
            <w14:noFill/>
            <w14:prstDash w14:val="solid"/>
            <w14:bevel/>
          </w14:textOutline>
        </w:rPr>
        <w:t>, 323-338.</w:t>
      </w:r>
    </w:p>
    <w:p w14:paraId="6DA1E1C9" w14:textId="00DA08EC" w:rsidR="00D02CA8" w:rsidRPr="00846E45" w:rsidRDefault="00D455B8">
      <w:pPr>
        <w:pStyle w:val="Default"/>
        <w:spacing w:line="240" w:lineRule="auto"/>
        <w:ind w:left="360" w:hanging="360"/>
        <w:rPr>
          <w:lang w:val="en-GB"/>
          <w14:textOutline w14:w="0" w14:cap="flat" w14:cmpd="sng" w14:algn="ctr">
            <w14:noFill/>
            <w14:prstDash w14:val="solid"/>
            <w14:bevel/>
          </w14:textOutline>
        </w:rPr>
      </w:pPr>
      <w:r w:rsidRPr="00846E45">
        <w:rPr>
          <w:lang w:val="en-GB"/>
          <w14:textOutline w14:w="0" w14:cap="flat" w14:cmpd="sng" w14:algn="ctr">
            <w14:noFill/>
            <w14:prstDash w14:val="solid"/>
            <w14:bevel/>
          </w14:textOutline>
        </w:rPr>
        <w:t xml:space="preserve">Coates, D., &amp; Gindling, T. H. (2013). Is Hispanic </w:t>
      </w:r>
      <w:r w:rsidR="002B21D2">
        <w:rPr>
          <w:lang w:val="en-GB"/>
          <w14:textOutline w14:w="0" w14:cap="flat" w14:cmpd="sng" w14:algn="ctr">
            <w14:noFill/>
            <w14:prstDash w14:val="solid"/>
            <w14:bevel/>
          </w14:textOutline>
        </w:rPr>
        <w:t>P</w:t>
      </w:r>
      <w:r w:rsidRPr="00846E45">
        <w:rPr>
          <w:lang w:val="en-GB"/>
          <w14:textOutline w14:w="0" w14:cap="flat" w14:cmpd="sng" w14:algn="ctr">
            <w14:noFill/>
            <w14:prstDash w14:val="solid"/>
            <w14:bevel/>
          </w14:textOutline>
        </w:rPr>
        <w:t xml:space="preserve">opulation </w:t>
      </w:r>
      <w:r w:rsidR="002B21D2">
        <w:rPr>
          <w:lang w:val="en-GB"/>
          <w14:textOutline w14:w="0" w14:cap="flat" w14:cmpd="sng" w14:algn="ctr">
            <w14:noFill/>
            <w14:prstDash w14:val="solid"/>
            <w14:bevel/>
          </w14:textOutline>
        </w:rPr>
        <w:t>D</w:t>
      </w:r>
      <w:r w:rsidRPr="00846E45">
        <w:rPr>
          <w:lang w:val="en-GB"/>
          <w14:textOutline w14:w="0" w14:cap="flat" w14:cmpd="sng" w14:algn="ctr">
            <w14:noFill/>
            <w14:prstDash w14:val="solid"/>
            <w14:bevel/>
          </w14:textOutline>
        </w:rPr>
        <w:t xml:space="preserve">ispersion into </w:t>
      </w:r>
      <w:r w:rsidR="002B21D2">
        <w:rPr>
          <w:lang w:val="en-GB"/>
          <w14:textOutline w14:w="0" w14:cap="flat" w14:cmpd="sng" w14:algn="ctr">
            <w14:noFill/>
            <w14:prstDash w14:val="solid"/>
            <w14:bevel/>
          </w14:textOutline>
        </w:rPr>
        <w:t>R</w:t>
      </w:r>
      <w:r w:rsidRPr="00846E45">
        <w:rPr>
          <w:lang w:val="en-GB"/>
          <w14:textOutline w14:w="0" w14:cap="flat" w14:cmpd="sng" w14:algn="ctr">
            <w14:noFill/>
            <w14:prstDash w14:val="solid"/>
            <w14:bevel/>
          </w14:textOutline>
        </w:rPr>
        <w:t xml:space="preserve">ural </w:t>
      </w:r>
      <w:r w:rsidR="002B21D2">
        <w:rPr>
          <w:lang w:val="en-GB"/>
          <w14:textOutline w14:w="0" w14:cap="flat" w14:cmpd="sng" w14:algn="ctr">
            <w14:noFill/>
            <w14:prstDash w14:val="solid"/>
            <w14:bevel/>
          </w14:textOutline>
        </w:rPr>
        <w:t>C</w:t>
      </w:r>
      <w:r w:rsidRPr="00846E45">
        <w:rPr>
          <w:lang w:val="en-GB"/>
          <w14:textOutline w14:w="0" w14:cap="flat" w14:cmpd="sng" w14:algn="ctr">
            <w14:noFill/>
            <w14:prstDash w14:val="solid"/>
            <w14:bevel/>
          </w14:textOutline>
        </w:rPr>
        <w:t xml:space="preserve">ounties </w:t>
      </w:r>
      <w:r w:rsidR="002B21D2">
        <w:rPr>
          <w:lang w:val="en-GB"/>
          <w14:textOutline w14:w="0" w14:cap="flat" w14:cmpd="sng" w14:algn="ctr">
            <w14:noFill/>
            <w14:prstDash w14:val="solid"/>
            <w14:bevel/>
          </w14:textOutline>
        </w:rPr>
        <w:t>C</w:t>
      </w:r>
      <w:r w:rsidRPr="00846E45">
        <w:rPr>
          <w:lang w:val="en-GB"/>
          <w14:textOutline w14:w="0" w14:cap="flat" w14:cmpd="sng" w14:algn="ctr">
            <w14:noFill/>
            <w14:prstDash w14:val="solid"/>
            <w14:bevel/>
          </w14:textOutline>
        </w:rPr>
        <w:t xml:space="preserve">ontributing to </w:t>
      </w:r>
      <w:r w:rsidR="002B21D2">
        <w:rPr>
          <w:lang w:val="en-GB"/>
          <w14:textOutline w14:w="0" w14:cap="flat" w14:cmpd="sng" w14:algn="ctr">
            <w14:noFill/>
            <w14:prstDash w14:val="solid"/>
            <w14:bevel/>
          </w14:textOutline>
        </w:rPr>
        <w:t>L</w:t>
      </w:r>
      <w:r w:rsidRPr="00846E45">
        <w:rPr>
          <w:lang w:val="en-GB"/>
          <w14:textOutline w14:w="0" w14:cap="flat" w14:cmpd="sng" w14:algn="ctr">
            <w14:noFill/>
            <w14:prstDash w14:val="solid"/>
            <w14:bevel/>
          </w14:textOutline>
        </w:rPr>
        <w:t xml:space="preserve">ocal </w:t>
      </w:r>
      <w:r w:rsidR="002B21D2">
        <w:rPr>
          <w:lang w:val="en-GB"/>
          <w14:textOutline w14:w="0" w14:cap="flat" w14:cmpd="sng" w14:algn="ctr">
            <w14:noFill/>
            <w14:prstDash w14:val="solid"/>
            <w14:bevel/>
          </w14:textOutline>
        </w:rPr>
        <w:t>E</w:t>
      </w:r>
      <w:r w:rsidRPr="00846E45">
        <w:rPr>
          <w:lang w:val="en-GB"/>
          <w14:textOutline w14:w="0" w14:cap="flat" w14:cmpd="sng" w14:algn="ctr">
            <w14:noFill/>
            <w14:prstDash w14:val="solid"/>
            <w14:bevel/>
          </w14:textOutline>
        </w:rPr>
        <w:t xml:space="preserve">conomic </w:t>
      </w:r>
      <w:r w:rsidR="002B21D2">
        <w:rPr>
          <w:lang w:val="en-GB"/>
          <w14:textOutline w14:w="0" w14:cap="flat" w14:cmpd="sng" w14:algn="ctr">
            <w14:noFill/>
            <w14:prstDash w14:val="solid"/>
            <w14:bevel/>
          </w14:textOutline>
        </w:rPr>
        <w:t>G</w:t>
      </w:r>
      <w:r w:rsidRPr="00846E45">
        <w:rPr>
          <w:lang w:val="en-GB"/>
          <w14:textOutline w14:w="0" w14:cap="flat" w14:cmpd="sng" w14:algn="ctr">
            <w14:noFill/>
            <w14:prstDash w14:val="solid"/>
            <w14:bevel/>
          </w14:textOutline>
        </w:rPr>
        <w:t>rowth? Contemporary Economic Policy</w:t>
      </w:r>
      <w:r w:rsidR="002B21D2">
        <w:rPr>
          <w:lang w:val="en-GB"/>
          <w14:textOutline w14:w="0" w14:cap="flat" w14:cmpd="sng" w14:algn="ctr">
            <w14:noFill/>
            <w14:prstDash w14:val="solid"/>
            <w14:bevel/>
          </w14:textOutline>
        </w:rPr>
        <w:t>.</w:t>
      </w:r>
      <w:r w:rsidRPr="00846E45">
        <w:rPr>
          <w:lang w:val="en-GB"/>
          <w14:textOutline w14:w="0" w14:cap="flat" w14:cmpd="sng" w14:algn="ctr">
            <w14:noFill/>
            <w14:prstDash w14:val="solid"/>
            <w14:bevel/>
          </w14:textOutline>
        </w:rPr>
        <w:t> 31(4), 649-668.</w:t>
      </w:r>
    </w:p>
    <w:p w14:paraId="5426442F" w14:textId="36B5AA70" w:rsidR="00D02CA8" w:rsidRPr="00846E45" w:rsidRDefault="00D455B8">
      <w:pPr>
        <w:pStyle w:val="Default"/>
        <w:spacing w:line="240" w:lineRule="auto"/>
        <w:ind w:left="360" w:hanging="360"/>
        <w:rPr>
          <w:lang w:val="en-GB"/>
          <w14:textOutline w14:w="0" w14:cap="flat" w14:cmpd="sng" w14:algn="ctr">
            <w14:noFill/>
            <w14:prstDash w14:val="solid"/>
            <w14:bevel/>
          </w14:textOutline>
        </w:rPr>
      </w:pPr>
      <w:proofErr w:type="spellStart"/>
      <w:r w:rsidRPr="00846E45">
        <w:rPr>
          <w:lang w:val="en-GB"/>
          <w14:textOutline w14:w="0" w14:cap="flat" w14:cmpd="sng" w14:algn="ctr">
            <w14:noFill/>
            <w14:prstDash w14:val="solid"/>
            <w14:bevel/>
          </w14:textOutline>
        </w:rPr>
        <w:t>Docquier</w:t>
      </w:r>
      <w:proofErr w:type="spellEnd"/>
      <w:r w:rsidRPr="00846E45">
        <w:rPr>
          <w:lang w:val="en-GB"/>
          <w14:textOutline w14:w="0" w14:cap="flat" w14:cmpd="sng" w14:algn="ctr">
            <w14:noFill/>
            <w14:prstDash w14:val="solid"/>
            <w14:bevel/>
          </w14:textOutline>
        </w:rPr>
        <w:t>, F</w:t>
      </w:r>
      <w:r w:rsidR="002B21D2">
        <w:rPr>
          <w:lang w:val="en-GB"/>
          <w14:textOutline w14:w="0" w14:cap="flat" w14:cmpd="sng" w14:algn="ctr">
            <w14:noFill/>
            <w14:prstDash w14:val="solid"/>
            <w14:bevel/>
          </w14:textOutline>
        </w:rPr>
        <w:t>.</w:t>
      </w:r>
      <w:r w:rsidRPr="00846E45">
        <w:rPr>
          <w:lang w:val="en-GB"/>
          <w14:textOutline w14:w="0" w14:cap="flat" w14:cmpd="sng" w14:algn="ctr">
            <w14:noFill/>
            <w14:prstDash w14:val="solid"/>
            <w14:bevel/>
          </w14:textOutline>
        </w:rPr>
        <w:t xml:space="preserve"> and Rapoport</w:t>
      </w:r>
      <w:r w:rsidR="002B21D2">
        <w:rPr>
          <w:lang w:val="en-GB"/>
          <w14:textOutline w14:w="0" w14:cap="flat" w14:cmpd="sng" w14:algn="ctr">
            <w14:noFill/>
            <w14:prstDash w14:val="solid"/>
            <w14:bevel/>
          </w14:textOutline>
        </w:rPr>
        <w:t>, H.</w:t>
      </w:r>
      <w:r w:rsidRPr="00846E45">
        <w:rPr>
          <w:lang w:val="en-GB"/>
          <w14:textOutline w14:w="0" w14:cap="flat" w14:cmpd="sng" w14:algn="ctr">
            <w14:noFill/>
            <w14:prstDash w14:val="solid"/>
            <w14:bevel/>
          </w14:textOutline>
        </w:rPr>
        <w:t xml:space="preserve"> </w:t>
      </w:r>
      <w:r w:rsidR="002B21D2">
        <w:rPr>
          <w:lang w:val="en-GB"/>
          <w14:textOutline w14:w="0" w14:cap="flat" w14:cmpd="sng" w14:algn="ctr">
            <w14:noFill/>
            <w14:prstDash w14:val="solid"/>
            <w14:bevel/>
          </w14:textOutline>
        </w:rPr>
        <w:t>(</w:t>
      </w:r>
      <w:r w:rsidRPr="00846E45">
        <w:rPr>
          <w:lang w:val="en-GB"/>
          <w14:textOutline w14:w="0" w14:cap="flat" w14:cmpd="sng" w14:algn="ctr">
            <w14:noFill/>
            <w14:prstDash w14:val="solid"/>
            <w14:bevel/>
          </w14:textOutline>
        </w:rPr>
        <w:t>2012</w:t>
      </w:r>
      <w:r w:rsidR="002B21D2">
        <w:rPr>
          <w:lang w:val="en-GB"/>
          <w14:textOutline w14:w="0" w14:cap="flat" w14:cmpd="sng" w14:algn="ctr">
            <w14:noFill/>
            <w14:prstDash w14:val="solid"/>
            <w14:bevel/>
          </w14:textOutline>
        </w:rPr>
        <w:t>)</w:t>
      </w:r>
      <w:r w:rsidRPr="00846E45">
        <w:rPr>
          <w:lang w:val="en-GB"/>
          <w14:textOutline w14:w="0" w14:cap="flat" w14:cmpd="sng" w14:algn="ctr">
            <w14:noFill/>
            <w14:prstDash w14:val="solid"/>
            <w14:bevel/>
          </w14:textOutline>
        </w:rPr>
        <w:t>. Globalization, Brain Drain, and Development. Journal of Economic Literature</w:t>
      </w:r>
      <w:r w:rsidR="00252D55">
        <w:rPr>
          <w:lang w:val="en-GB"/>
          <w14:textOutline w14:w="0" w14:cap="flat" w14:cmpd="sng" w14:algn="ctr">
            <w14:noFill/>
            <w14:prstDash w14:val="solid"/>
            <w14:bevel/>
          </w14:textOutline>
        </w:rPr>
        <w:t>.</w:t>
      </w:r>
      <w:r w:rsidRPr="00846E45">
        <w:rPr>
          <w:i/>
          <w:iCs/>
          <w:lang w:val="en-GB"/>
          <w14:textOutline w14:w="0" w14:cap="flat" w14:cmpd="sng" w14:algn="ctr">
            <w14:noFill/>
            <w14:prstDash w14:val="solid"/>
            <w14:bevel/>
          </w14:textOutline>
        </w:rPr>
        <w:t xml:space="preserve"> </w:t>
      </w:r>
      <w:r w:rsidRPr="00846E45">
        <w:rPr>
          <w:lang w:val="en-GB"/>
          <w14:textOutline w14:w="0" w14:cap="flat" w14:cmpd="sng" w14:algn="ctr">
            <w14:noFill/>
            <w14:prstDash w14:val="solid"/>
            <w14:bevel/>
          </w14:textOutline>
        </w:rPr>
        <w:t>50</w:t>
      </w:r>
      <w:r w:rsidR="002B21D2">
        <w:rPr>
          <w:lang w:val="en-GB"/>
          <w14:textOutline w14:w="0" w14:cap="flat" w14:cmpd="sng" w14:algn="ctr">
            <w14:noFill/>
            <w14:prstDash w14:val="solid"/>
            <w14:bevel/>
          </w14:textOutline>
        </w:rPr>
        <w:t>(</w:t>
      </w:r>
      <w:r w:rsidRPr="00846E45">
        <w:rPr>
          <w:lang w:val="en-GB"/>
          <w14:textOutline w14:w="0" w14:cap="flat" w14:cmpd="sng" w14:algn="ctr">
            <w14:noFill/>
            <w14:prstDash w14:val="solid"/>
            <w14:bevel/>
          </w14:textOutline>
        </w:rPr>
        <w:t>3</w:t>
      </w:r>
      <w:r w:rsidR="002B21D2">
        <w:rPr>
          <w:lang w:val="en-GB"/>
          <w14:textOutline w14:w="0" w14:cap="flat" w14:cmpd="sng" w14:algn="ctr">
            <w14:noFill/>
            <w14:prstDash w14:val="solid"/>
            <w14:bevel/>
          </w14:textOutline>
        </w:rPr>
        <w:t>),</w:t>
      </w:r>
      <w:r w:rsidRPr="00846E45">
        <w:rPr>
          <w:lang w:val="en-GB"/>
          <w14:textOutline w14:w="0" w14:cap="flat" w14:cmpd="sng" w14:algn="ctr">
            <w14:noFill/>
            <w14:prstDash w14:val="solid"/>
            <w14:bevel/>
          </w14:textOutline>
        </w:rPr>
        <w:t xml:space="preserve"> 681-730.</w:t>
      </w:r>
    </w:p>
    <w:p w14:paraId="5B129C35" w14:textId="0B71B5FC" w:rsidR="00D02CA8" w:rsidRPr="00846E45" w:rsidRDefault="00D455B8">
      <w:pPr>
        <w:pStyle w:val="Default"/>
        <w:spacing w:line="240" w:lineRule="auto"/>
        <w:ind w:left="360" w:hanging="360"/>
        <w:rPr>
          <w:color w:val="222222"/>
          <w:u w:color="222222"/>
          <w:shd w:val="clear" w:color="auto" w:fill="FFFFFF"/>
          <w:lang w:val="en-GB"/>
          <w14:textOutline w14:w="0" w14:cap="flat" w14:cmpd="sng" w14:algn="ctr">
            <w14:noFill/>
            <w14:prstDash w14:val="solid"/>
            <w14:bevel/>
          </w14:textOutline>
        </w:rPr>
      </w:pPr>
      <w:r w:rsidRPr="00846E45">
        <w:rPr>
          <w:color w:val="222222"/>
          <w:u w:color="222222"/>
          <w:shd w:val="clear" w:color="auto" w:fill="FFFFFF"/>
          <w:lang w:val="en-GB"/>
          <w14:textOutline w14:w="0" w14:cap="flat" w14:cmpd="sng" w14:algn="ctr">
            <w14:noFill/>
            <w14:prstDash w14:val="solid"/>
            <w14:bevel/>
          </w14:textOutline>
        </w:rPr>
        <w:t xml:space="preserve">Dos Santos Ferreira, R. (2020). Looking for the </w:t>
      </w:r>
      <w:r w:rsidR="002B21D2">
        <w:rPr>
          <w:color w:val="222222"/>
          <w:u w:color="222222"/>
          <w:shd w:val="clear" w:color="auto" w:fill="FFFFFF"/>
          <w:lang w:val="en-GB"/>
          <w14:textOutline w14:w="0" w14:cap="flat" w14:cmpd="sng" w14:algn="ctr">
            <w14:noFill/>
            <w14:prstDash w14:val="solid"/>
            <w14:bevel/>
          </w14:textOutline>
        </w:rPr>
        <w:t>R</w:t>
      </w:r>
      <w:r w:rsidRPr="00846E45">
        <w:rPr>
          <w:color w:val="222222"/>
          <w:u w:color="222222"/>
          <w:shd w:val="clear" w:color="auto" w:fill="FFFFFF"/>
          <w:lang w:val="en-GB"/>
          <w14:textOutline w14:w="0" w14:cap="flat" w14:cmpd="sng" w14:algn="ctr">
            <w14:noFill/>
            <w14:prstDash w14:val="solid"/>
            <w14:bevel/>
          </w14:textOutline>
        </w:rPr>
        <w:t xml:space="preserve">ationale of the </w:t>
      </w:r>
      <w:r w:rsidR="002B21D2">
        <w:rPr>
          <w:color w:val="222222"/>
          <w:u w:color="222222"/>
          <w:shd w:val="clear" w:color="auto" w:fill="FFFFFF"/>
          <w:lang w:val="en-GB"/>
          <w14:textOutline w14:w="0" w14:cap="flat" w14:cmpd="sng" w14:algn="ctr">
            <w14:noFill/>
            <w14:prstDash w14:val="solid"/>
            <w14:bevel/>
          </w14:textOutline>
        </w:rPr>
        <w:t>I</w:t>
      </w:r>
      <w:r w:rsidRPr="00846E45">
        <w:rPr>
          <w:color w:val="222222"/>
          <w:u w:color="222222"/>
          <w:shd w:val="clear" w:color="auto" w:fill="FFFFFF"/>
          <w:lang w:val="en-GB"/>
          <w14:textOutline w14:w="0" w14:cap="flat" w14:cmpd="sng" w14:algn="ctr">
            <w14:noFill/>
            <w14:prstDash w14:val="solid"/>
            <w14:bevel/>
          </w14:textOutline>
        </w:rPr>
        <w:t xml:space="preserve">nstability </w:t>
      </w:r>
      <w:r w:rsidR="002B21D2">
        <w:rPr>
          <w:color w:val="222222"/>
          <w:u w:color="222222"/>
          <w:shd w:val="clear" w:color="auto" w:fill="FFFFFF"/>
          <w:lang w:val="en-GB"/>
          <w14:textOutline w14:w="0" w14:cap="flat" w14:cmpd="sng" w14:algn="ctr">
            <w14:noFill/>
            <w14:prstDash w14:val="solid"/>
            <w14:bevel/>
          </w14:textOutline>
        </w:rPr>
        <w:t>P</w:t>
      </w:r>
      <w:r w:rsidRPr="00846E45">
        <w:rPr>
          <w:color w:val="222222"/>
          <w:u w:color="222222"/>
          <w:shd w:val="clear" w:color="auto" w:fill="FFFFFF"/>
          <w:lang w:val="en-GB"/>
          <w14:textOutline w14:w="0" w14:cap="flat" w14:cmpd="sng" w14:algn="ctr">
            <w14:noFill/>
            <w14:prstDash w14:val="solid"/>
            <w14:bevel/>
          </w14:textOutline>
        </w:rPr>
        <w:t xml:space="preserve">rinciple in Harrod’s Essay in </w:t>
      </w:r>
      <w:r w:rsidR="002B21D2">
        <w:rPr>
          <w:color w:val="222222"/>
          <w:u w:color="222222"/>
          <w:shd w:val="clear" w:color="auto" w:fill="FFFFFF"/>
          <w:lang w:val="en-GB"/>
          <w14:textOutline w14:w="0" w14:cap="flat" w14:cmpd="sng" w14:algn="ctr">
            <w14:noFill/>
            <w14:prstDash w14:val="solid"/>
            <w14:bevel/>
          </w14:textOutline>
        </w:rPr>
        <w:t>D</w:t>
      </w:r>
      <w:r w:rsidRPr="00846E45">
        <w:rPr>
          <w:color w:val="222222"/>
          <w:u w:color="222222"/>
          <w:shd w:val="clear" w:color="auto" w:fill="FFFFFF"/>
          <w:lang w:val="en-GB"/>
          <w14:textOutline w14:w="0" w14:cap="flat" w14:cmpd="sng" w14:algn="ctr">
            <w14:noFill/>
            <w14:prstDash w14:val="solid"/>
            <w14:bevel/>
          </w14:textOutline>
        </w:rPr>
        <w:t xml:space="preserve">ynamic </w:t>
      </w:r>
      <w:r w:rsidR="002B21D2">
        <w:rPr>
          <w:color w:val="222222"/>
          <w:u w:color="222222"/>
          <w:shd w:val="clear" w:color="auto" w:fill="FFFFFF"/>
          <w:lang w:val="en-GB"/>
          <w14:textOutline w14:w="0" w14:cap="flat" w14:cmpd="sng" w14:algn="ctr">
            <w14:noFill/>
            <w14:prstDash w14:val="solid"/>
            <w14:bevel/>
          </w14:textOutline>
        </w:rPr>
        <w:t>T</w:t>
      </w:r>
      <w:r w:rsidRPr="00846E45">
        <w:rPr>
          <w:color w:val="222222"/>
          <w:u w:color="222222"/>
          <w:shd w:val="clear" w:color="auto" w:fill="FFFFFF"/>
          <w:lang w:val="en-GB"/>
          <w14:textOutline w14:w="0" w14:cap="flat" w14:cmpd="sng" w14:algn="ctr">
            <w14:noFill/>
            <w14:prstDash w14:val="solid"/>
            <w14:bevel/>
          </w14:textOutline>
        </w:rPr>
        <w:t xml:space="preserve">heory: </w:t>
      </w:r>
      <w:r w:rsidR="002B21D2">
        <w:rPr>
          <w:color w:val="222222"/>
          <w:u w:color="222222"/>
          <w:shd w:val="clear" w:color="auto" w:fill="FFFFFF"/>
          <w:lang w:val="en-GB"/>
          <w14:textOutline w14:w="0" w14:cap="flat" w14:cmpd="sng" w14:algn="ctr">
            <w14:noFill/>
            <w14:prstDash w14:val="solid"/>
            <w14:bevel/>
          </w14:textOutline>
        </w:rPr>
        <w:t>W</w:t>
      </w:r>
      <w:r w:rsidRPr="00846E45">
        <w:rPr>
          <w:color w:val="222222"/>
          <w:u w:color="222222"/>
          <w:shd w:val="clear" w:color="auto" w:fill="FFFFFF"/>
          <w:lang w:val="en-GB"/>
          <w14:textOutline w14:w="0" w14:cap="flat" w14:cmpd="sng" w14:algn="ctr">
            <w14:noFill/>
            <w14:prstDash w14:val="solid"/>
            <w14:bevel/>
          </w14:textOutline>
        </w:rPr>
        <w:t xml:space="preserve">ho is </w:t>
      </w:r>
      <w:r w:rsidR="002B21D2">
        <w:rPr>
          <w:color w:val="222222"/>
          <w:u w:color="222222"/>
          <w:shd w:val="clear" w:color="auto" w:fill="FFFFFF"/>
          <w:lang w:val="en-GB"/>
          <w14:textOutline w14:w="0" w14:cap="flat" w14:cmpd="sng" w14:algn="ctr">
            <w14:noFill/>
            <w14:prstDash w14:val="solid"/>
            <w14:bevel/>
          </w14:textOutline>
        </w:rPr>
        <w:t>A</w:t>
      </w:r>
      <w:r w:rsidRPr="00846E45">
        <w:rPr>
          <w:color w:val="222222"/>
          <w:u w:color="222222"/>
          <w:shd w:val="clear" w:color="auto" w:fill="FFFFFF"/>
          <w:lang w:val="en-GB"/>
          <w14:textOutline w14:w="0" w14:cap="flat" w14:cmpd="sng" w14:algn="ctr">
            <w14:noFill/>
            <w14:prstDash w14:val="solid"/>
            <w14:bevel/>
          </w14:textOutline>
        </w:rPr>
        <w:t xml:space="preserve">djusting </w:t>
      </w:r>
      <w:r w:rsidR="002B21D2">
        <w:rPr>
          <w:color w:val="222222"/>
          <w:u w:color="222222"/>
          <w:shd w:val="clear" w:color="auto" w:fill="FFFFFF"/>
          <w:lang w:val="en-GB"/>
          <w14:textOutline w14:w="0" w14:cap="flat" w14:cmpd="sng" w14:algn="ctr">
            <w14:noFill/>
            <w14:prstDash w14:val="solid"/>
            <w14:bevel/>
          </w14:textOutline>
        </w:rPr>
        <w:t>W</w:t>
      </w:r>
      <w:r w:rsidRPr="00846E45">
        <w:rPr>
          <w:color w:val="222222"/>
          <w:u w:color="222222"/>
          <w:shd w:val="clear" w:color="auto" w:fill="FFFFFF"/>
          <w:lang w:val="en-GB"/>
          <w14:textOutline w14:w="0" w14:cap="flat" w14:cmpd="sng" w14:algn="ctr">
            <w14:noFill/>
            <w14:prstDash w14:val="solid"/>
            <w14:bevel/>
          </w14:textOutline>
        </w:rPr>
        <w:t>hat? The European Journal of the History of Economic Thought, 1-15.</w:t>
      </w:r>
    </w:p>
    <w:p w14:paraId="73FF94FD" w14:textId="44F7D394" w:rsidR="00D02CA8" w:rsidRPr="00846E45" w:rsidRDefault="00D455B8">
      <w:pPr>
        <w:pStyle w:val="Default"/>
        <w:spacing w:line="240" w:lineRule="auto"/>
        <w:ind w:left="360" w:hanging="360"/>
        <w:rPr>
          <w:lang w:val="en-GB"/>
          <w14:textOutline w14:w="0" w14:cap="flat" w14:cmpd="sng" w14:algn="ctr">
            <w14:noFill/>
            <w14:prstDash w14:val="solid"/>
            <w14:bevel/>
          </w14:textOutline>
        </w:rPr>
      </w:pPr>
      <w:r w:rsidRPr="00846E45">
        <w:rPr>
          <w:lang w:val="en-GB"/>
          <w14:textOutline w14:w="0" w14:cap="flat" w14:cmpd="sng" w14:algn="ctr">
            <w14:noFill/>
            <w14:prstDash w14:val="solid"/>
            <w14:bevel/>
          </w14:textOutline>
        </w:rPr>
        <w:t>Duleep, H</w:t>
      </w:r>
      <w:r w:rsidR="002B21D2">
        <w:rPr>
          <w:lang w:val="en-GB"/>
          <w14:textOutline w14:w="0" w14:cap="flat" w14:cmpd="sng" w14:algn="ctr">
            <w14:noFill/>
            <w14:prstDash w14:val="solid"/>
            <w14:bevel/>
          </w14:textOutline>
        </w:rPr>
        <w:t>.</w:t>
      </w:r>
      <w:r w:rsidRPr="00846E45">
        <w:rPr>
          <w:lang w:val="en-GB"/>
          <w14:textOutline w14:w="0" w14:cap="flat" w14:cmpd="sng" w14:algn="ctr">
            <w14:noFill/>
            <w14:prstDash w14:val="solid"/>
            <w14:bevel/>
          </w14:textOutline>
        </w:rPr>
        <w:t xml:space="preserve"> and Regets</w:t>
      </w:r>
      <w:r w:rsidR="002B21D2">
        <w:rPr>
          <w:lang w:val="en-GB"/>
          <w14:textOutline w14:w="0" w14:cap="flat" w14:cmpd="sng" w14:algn="ctr">
            <w14:noFill/>
            <w14:prstDash w14:val="solid"/>
            <w14:bevel/>
          </w14:textOutline>
        </w:rPr>
        <w:t>, M</w:t>
      </w:r>
      <w:r w:rsidRPr="00846E45">
        <w:rPr>
          <w:lang w:val="en-GB"/>
          <w14:textOutline w14:w="0" w14:cap="flat" w14:cmpd="sng" w14:algn="ctr">
            <w14:noFill/>
            <w14:prstDash w14:val="solid"/>
            <w14:bevel/>
          </w14:textOutline>
        </w:rPr>
        <w:t xml:space="preserve">. </w:t>
      </w:r>
      <w:r w:rsidR="002B21D2">
        <w:rPr>
          <w:lang w:val="en-GB"/>
          <w14:textOutline w14:w="0" w14:cap="flat" w14:cmpd="sng" w14:algn="ctr">
            <w14:noFill/>
            <w14:prstDash w14:val="solid"/>
            <w14:bevel/>
          </w14:textOutline>
        </w:rPr>
        <w:t>(</w:t>
      </w:r>
      <w:r w:rsidRPr="00846E45">
        <w:rPr>
          <w:lang w:val="en-GB"/>
          <w14:textOutline w14:w="0" w14:cap="flat" w14:cmpd="sng" w14:algn="ctr">
            <w14:noFill/>
            <w14:prstDash w14:val="solid"/>
            <w14:bevel/>
          </w14:textOutline>
        </w:rPr>
        <w:t>1996</w:t>
      </w:r>
      <w:r w:rsidR="002B21D2">
        <w:rPr>
          <w:lang w:val="en-GB"/>
          <w14:textOutline w14:w="0" w14:cap="flat" w14:cmpd="sng" w14:algn="ctr">
            <w14:noFill/>
            <w14:prstDash w14:val="solid"/>
            <w14:bevel/>
          </w14:textOutline>
        </w:rPr>
        <w:t>)</w:t>
      </w:r>
      <w:r w:rsidRPr="00846E45">
        <w:rPr>
          <w:lang w:val="en-GB"/>
          <w14:textOutline w14:w="0" w14:cap="flat" w14:cmpd="sng" w14:algn="ctr">
            <w14:noFill/>
            <w14:prstDash w14:val="solid"/>
            <w14:bevel/>
          </w14:textOutline>
        </w:rPr>
        <w:t>. Admission Criteria and Immigrant Earnings Profiles. International Migration Review 30</w:t>
      </w:r>
      <w:r w:rsidR="002B21D2">
        <w:rPr>
          <w:lang w:val="en-GB"/>
          <w14:textOutline w14:w="0" w14:cap="flat" w14:cmpd="sng" w14:algn="ctr">
            <w14:noFill/>
            <w14:prstDash w14:val="solid"/>
            <w14:bevel/>
          </w14:textOutline>
        </w:rPr>
        <w:t>(</w:t>
      </w:r>
      <w:r w:rsidRPr="00846E45">
        <w:rPr>
          <w:lang w:val="en-GB"/>
          <w14:textOutline w14:w="0" w14:cap="flat" w14:cmpd="sng" w14:algn="ctr">
            <w14:noFill/>
            <w14:prstDash w14:val="solid"/>
            <w14:bevel/>
          </w14:textOutline>
        </w:rPr>
        <w:t>2</w:t>
      </w:r>
      <w:r w:rsidR="002B21D2">
        <w:rPr>
          <w:lang w:val="en-GB"/>
          <w14:textOutline w14:w="0" w14:cap="flat" w14:cmpd="sng" w14:algn="ctr">
            <w14:noFill/>
            <w14:prstDash w14:val="solid"/>
            <w14:bevel/>
          </w14:textOutline>
        </w:rPr>
        <w:t>),</w:t>
      </w:r>
      <w:r w:rsidRPr="00846E45">
        <w:rPr>
          <w:lang w:val="en-GB"/>
          <w14:textOutline w14:w="0" w14:cap="flat" w14:cmpd="sng" w14:algn="ctr">
            <w14:noFill/>
            <w14:prstDash w14:val="solid"/>
            <w14:bevel/>
          </w14:textOutline>
        </w:rPr>
        <w:t xml:space="preserve"> 571-590.</w:t>
      </w:r>
    </w:p>
    <w:p w14:paraId="457968A3" w14:textId="4FF88A9B" w:rsidR="00B91FCD" w:rsidRPr="00B91FCD" w:rsidRDefault="00B91FCD" w:rsidP="00B91FCD">
      <w:pPr>
        <w:pStyle w:val="Default"/>
        <w:spacing w:line="240" w:lineRule="auto"/>
        <w:ind w:left="377" w:hanging="377"/>
      </w:pPr>
      <w:r>
        <w:t>Fonseca, G</w:t>
      </w:r>
      <w:r w:rsidR="009158EF">
        <w:t>.</w:t>
      </w:r>
      <w:r>
        <w:t xml:space="preserve"> L. (2024). Harrod’s Model I, II, and III</w:t>
      </w:r>
      <w:r w:rsidR="00431ECC">
        <w:t>.</w:t>
      </w:r>
      <w:r>
        <w:t xml:space="preserve"> </w:t>
      </w:r>
      <w:r w:rsidRPr="001463DB">
        <w:rPr>
          <w:i/>
          <w:iCs/>
        </w:rPr>
        <w:t>The History of Economic Thought</w:t>
      </w:r>
      <w:r>
        <w:t xml:space="preserve"> website</w:t>
      </w:r>
      <w:r w:rsidR="00431ECC">
        <w:t>:</w:t>
      </w:r>
      <w:r>
        <w:t xml:space="preserve"> hetwebsite.net, downloaded Oct. 1.</w:t>
      </w:r>
    </w:p>
    <w:p w14:paraId="0EC5476A" w14:textId="04798895" w:rsidR="00D02CA8" w:rsidRPr="00846E45" w:rsidRDefault="00D455B8">
      <w:pPr>
        <w:pStyle w:val="Default"/>
        <w:spacing w:line="240" w:lineRule="auto"/>
        <w:ind w:left="340" w:hanging="340"/>
        <w:rPr>
          <w:lang w:val="en-GB"/>
          <w14:textOutline w14:w="0" w14:cap="flat" w14:cmpd="sng" w14:algn="ctr">
            <w14:noFill/>
            <w14:prstDash w14:val="solid"/>
            <w14:bevel/>
          </w14:textOutline>
        </w:rPr>
      </w:pPr>
      <w:r w:rsidRPr="00846E45">
        <w:rPr>
          <w:lang w:val="en-GB"/>
          <w14:textOutline w14:w="0" w14:cap="flat" w14:cmpd="sng" w14:algn="ctr">
            <w14:noFill/>
            <w14:prstDash w14:val="solid"/>
            <w14:bevel/>
          </w14:textOutline>
        </w:rPr>
        <w:t>Grossmann, V</w:t>
      </w:r>
      <w:r w:rsidR="002B21D2">
        <w:rPr>
          <w:lang w:val="en-GB"/>
          <w14:textOutline w14:w="0" w14:cap="flat" w14:cmpd="sng" w14:algn="ctr">
            <w14:noFill/>
            <w14:prstDash w14:val="solid"/>
            <w14:bevel/>
          </w14:textOutline>
        </w:rPr>
        <w:t>.</w:t>
      </w:r>
      <w:r w:rsidRPr="00846E45">
        <w:rPr>
          <w:lang w:val="en-GB"/>
          <w14:textOutline w14:w="0" w14:cap="flat" w14:cmpd="sng" w14:algn="ctr">
            <w14:noFill/>
            <w14:prstDash w14:val="solid"/>
            <w14:bevel/>
          </w14:textOutline>
        </w:rPr>
        <w:t xml:space="preserve"> and Stadelmann</w:t>
      </w:r>
      <w:r w:rsidR="002B21D2">
        <w:rPr>
          <w:lang w:val="en-GB"/>
          <w14:textOutline w14:w="0" w14:cap="flat" w14:cmpd="sng" w14:algn="ctr">
            <w14:noFill/>
            <w14:prstDash w14:val="solid"/>
            <w14:bevel/>
          </w14:textOutline>
        </w:rPr>
        <w:t>, D</w:t>
      </w:r>
      <w:r w:rsidRPr="00846E45">
        <w:rPr>
          <w:lang w:val="en-GB"/>
          <w14:textOutline w14:w="0" w14:cap="flat" w14:cmpd="sng" w14:algn="ctr">
            <w14:noFill/>
            <w14:prstDash w14:val="solid"/>
            <w14:bevel/>
          </w14:textOutline>
        </w:rPr>
        <w:t xml:space="preserve">. </w:t>
      </w:r>
      <w:r w:rsidR="002B21D2">
        <w:rPr>
          <w:lang w:val="en-GB"/>
          <w14:textOutline w14:w="0" w14:cap="flat" w14:cmpd="sng" w14:algn="ctr">
            <w14:noFill/>
            <w14:prstDash w14:val="solid"/>
            <w14:bevel/>
          </w14:textOutline>
        </w:rPr>
        <w:t>(</w:t>
      </w:r>
      <w:r w:rsidRPr="00846E45">
        <w:rPr>
          <w:lang w:val="en-GB"/>
          <w14:textOutline w14:w="0" w14:cap="flat" w14:cmpd="sng" w14:algn="ctr">
            <w14:noFill/>
            <w14:prstDash w14:val="solid"/>
            <w14:bevel/>
          </w14:textOutline>
        </w:rPr>
        <w:t>2011</w:t>
      </w:r>
      <w:r w:rsidR="002B21D2">
        <w:rPr>
          <w:lang w:val="en-GB"/>
          <w14:textOutline w14:w="0" w14:cap="flat" w14:cmpd="sng" w14:algn="ctr">
            <w14:noFill/>
            <w14:prstDash w14:val="solid"/>
            <w14:bevel/>
          </w14:textOutline>
        </w:rPr>
        <w:t>)</w:t>
      </w:r>
      <w:r w:rsidRPr="00846E45">
        <w:rPr>
          <w:lang w:val="en-GB"/>
          <w14:textOutline w14:w="0" w14:cap="flat" w14:cmpd="sng" w14:algn="ctr">
            <w14:noFill/>
            <w14:prstDash w14:val="solid"/>
            <w14:bevel/>
          </w14:textOutline>
        </w:rPr>
        <w:t>. Does International Mobility of High-Skilled Workers Aggravate Between-Country Inequality? Journal of Development Economics</w:t>
      </w:r>
      <w:r w:rsidR="00252D55">
        <w:rPr>
          <w:lang w:val="en-GB"/>
          <w14:textOutline w14:w="0" w14:cap="flat" w14:cmpd="sng" w14:algn="ctr">
            <w14:noFill/>
            <w14:prstDash w14:val="solid"/>
            <w14:bevel/>
          </w14:textOutline>
        </w:rPr>
        <w:t>.</w:t>
      </w:r>
      <w:r w:rsidRPr="00846E45">
        <w:rPr>
          <w:lang w:val="en-GB"/>
          <w14:textOutline w14:w="0" w14:cap="flat" w14:cmpd="sng" w14:algn="ctr">
            <w14:noFill/>
            <w14:prstDash w14:val="solid"/>
            <w14:bevel/>
          </w14:textOutline>
        </w:rPr>
        <w:t> 95</w:t>
      </w:r>
      <w:r w:rsidR="002B21D2">
        <w:rPr>
          <w:lang w:val="en-GB"/>
          <w14:textOutline w14:w="0" w14:cap="flat" w14:cmpd="sng" w14:algn="ctr">
            <w14:noFill/>
            <w14:prstDash w14:val="solid"/>
            <w14:bevel/>
          </w14:textOutline>
        </w:rPr>
        <w:t>(</w:t>
      </w:r>
      <w:r w:rsidRPr="00846E45">
        <w:rPr>
          <w:lang w:val="en-GB"/>
          <w14:textOutline w14:w="0" w14:cap="flat" w14:cmpd="sng" w14:algn="ctr">
            <w14:noFill/>
            <w14:prstDash w14:val="solid"/>
            <w14:bevel/>
          </w14:textOutline>
        </w:rPr>
        <w:t>1</w:t>
      </w:r>
      <w:r w:rsidR="002B21D2">
        <w:rPr>
          <w:lang w:val="en-GB"/>
          <w14:textOutline w14:w="0" w14:cap="flat" w14:cmpd="sng" w14:algn="ctr">
            <w14:noFill/>
            <w14:prstDash w14:val="solid"/>
            <w14:bevel/>
          </w14:textOutline>
        </w:rPr>
        <w:t>),</w:t>
      </w:r>
      <w:r w:rsidRPr="00846E45">
        <w:rPr>
          <w:lang w:val="en-GB"/>
          <w14:textOutline w14:w="0" w14:cap="flat" w14:cmpd="sng" w14:algn="ctr">
            <w14:noFill/>
            <w14:prstDash w14:val="solid"/>
            <w14:bevel/>
          </w14:textOutline>
        </w:rPr>
        <w:t xml:space="preserve"> 88-94.</w:t>
      </w:r>
    </w:p>
    <w:p w14:paraId="0C187CAA" w14:textId="54A22453" w:rsidR="002B21D2" w:rsidRDefault="00D455B8">
      <w:pPr>
        <w:pStyle w:val="Default"/>
        <w:spacing w:line="240" w:lineRule="auto"/>
        <w:ind w:left="340" w:hanging="340"/>
        <w:jc w:val="both"/>
        <w:rPr>
          <w:lang w:val="en-GB"/>
          <w14:textOutline w14:w="0" w14:cap="flat" w14:cmpd="sng" w14:algn="ctr">
            <w14:noFill/>
            <w14:prstDash w14:val="solid"/>
            <w14:bevel/>
          </w14:textOutline>
        </w:rPr>
      </w:pPr>
      <w:proofErr w:type="spellStart"/>
      <w:r w:rsidRPr="00846E45">
        <w:rPr>
          <w:lang w:val="en-GB"/>
          <w14:textOutline w14:w="0" w14:cap="flat" w14:cmpd="sng" w14:algn="ctr">
            <w14:noFill/>
            <w14:prstDash w14:val="solid"/>
            <w14:bevel/>
          </w14:textOutline>
        </w:rPr>
        <w:t>Hainmueller</w:t>
      </w:r>
      <w:proofErr w:type="spellEnd"/>
      <w:r w:rsidR="002B21D2">
        <w:rPr>
          <w:lang w:val="en-GB"/>
          <w14:textOutline w14:w="0" w14:cap="flat" w14:cmpd="sng" w14:algn="ctr">
            <w14:noFill/>
            <w14:prstDash w14:val="solid"/>
            <w14:bevel/>
          </w14:textOutline>
        </w:rPr>
        <w:t>, J.</w:t>
      </w:r>
      <w:r w:rsidRPr="00846E45">
        <w:rPr>
          <w:lang w:val="en-GB"/>
          <w14:textOutline w14:w="0" w14:cap="flat" w14:cmpd="sng" w14:algn="ctr">
            <w14:noFill/>
            <w14:prstDash w14:val="solid"/>
            <w14:bevel/>
          </w14:textOutline>
        </w:rPr>
        <w:t xml:space="preserve"> </w:t>
      </w:r>
      <w:r w:rsidR="002B21D2">
        <w:rPr>
          <w:lang w:val="en-GB"/>
          <w14:textOutline w14:w="0" w14:cap="flat" w14:cmpd="sng" w14:algn="ctr">
            <w14:noFill/>
            <w14:prstDash w14:val="solid"/>
            <w14:bevel/>
          </w14:textOutline>
        </w:rPr>
        <w:t>and</w:t>
      </w:r>
      <w:r w:rsidRPr="00846E45">
        <w:rPr>
          <w:lang w:val="en-GB"/>
          <w14:textOutline w14:w="0" w14:cap="flat" w14:cmpd="sng" w14:algn="ctr">
            <w14:noFill/>
            <w14:prstDash w14:val="solid"/>
            <w14:bevel/>
          </w14:textOutline>
        </w:rPr>
        <w:t xml:space="preserve"> Hopkins,</w:t>
      </w:r>
      <w:r w:rsidR="002B21D2">
        <w:rPr>
          <w:lang w:val="en-GB"/>
          <w14:textOutline w14:w="0" w14:cap="flat" w14:cmpd="sng" w14:algn="ctr">
            <w14:noFill/>
            <w14:prstDash w14:val="solid"/>
            <w14:bevel/>
          </w14:textOutline>
        </w:rPr>
        <w:t xml:space="preserve"> D.</w:t>
      </w:r>
      <w:r w:rsidRPr="00846E45">
        <w:rPr>
          <w:lang w:val="en-GB"/>
          <w14:textOutline w14:w="0" w14:cap="flat" w14:cmpd="sng" w14:algn="ctr">
            <w14:noFill/>
            <w14:prstDash w14:val="solid"/>
            <w14:bevel/>
          </w14:textOutline>
        </w:rPr>
        <w:t xml:space="preserve"> </w:t>
      </w:r>
      <w:r w:rsidR="002B21D2">
        <w:rPr>
          <w:lang w:val="en-GB"/>
          <w14:textOutline w14:w="0" w14:cap="flat" w14:cmpd="sng" w14:algn="ctr">
            <w14:noFill/>
            <w14:prstDash w14:val="solid"/>
            <w14:bevel/>
          </w14:textOutline>
        </w:rPr>
        <w:t>(</w:t>
      </w:r>
      <w:r w:rsidRPr="00846E45">
        <w:rPr>
          <w:lang w:val="en-GB"/>
          <w14:textOutline w14:w="0" w14:cap="flat" w14:cmpd="sng" w14:algn="ctr">
            <w14:noFill/>
            <w14:prstDash w14:val="solid"/>
            <w14:bevel/>
          </w14:textOutline>
        </w:rPr>
        <w:t>2014)</w:t>
      </w:r>
      <w:r w:rsidR="002B21D2">
        <w:rPr>
          <w:lang w:val="en-GB"/>
          <w14:textOutline w14:w="0" w14:cap="flat" w14:cmpd="sng" w14:algn="ctr">
            <w14:noFill/>
            <w14:prstDash w14:val="solid"/>
            <w14:bevel/>
          </w14:textOutline>
        </w:rPr>
        <w:t>. Public Attitudes Toward Immigration</w:t>
      </w:r>
      <w:r w:rsidR="005E53C0">
        <w:rPr>
          <w:lang w:val="en-GB"/>
          <w14:textOutline w14:w="0" w14:cap="flat" w14:cmpd="sng" w14:algn="ctr">
            <w14:noFill/>
            <w14:prstDash w14:val="solid"/>
            <w14:bevel/>
          </w14:textOutline>
        </w:rPr>
        <w:t>. Annual Review of Political Science. 17, 225-249.</w:t>
      </w:r>
      <w:r w:rsidR="002B21D2">
        <w:rPr>
          <w:lang w:val="en-GB"/>
          <w14:textOutline w14:w="0" w14:cap="flat" w14:cmpd="sng" w14:algn="ctr">
            <w14:noFill/>
            <w14:prstDash w14:val="solid"/>
            <w14:bevel/>
          </w14:textOutline>
        </w:rPr>
        <w:t xml:space="preserve"> </w:t>
      </w:r>
    </w:p>
    <w:p w14:paraId="6BF97E96" w14:textId="3888D6B0" w:rsidR="00D02CA8" w:rsidRPr="00846E45" w:rsidRDefault="00D455B8" w:rsidP="00846E45">
      <w:pPr>
        <w:pStyle w:val="Default"/>
        <w:spacing w:line="240" w:lineRule="auto"/>
        <w:ind w:left="340" w:hanging="340"/>
        <w:jc w:val="both"/>
        <w:rPr>
          <w:lang w:val="en-GB"/>
          <w14:textOutline w14:w="0" w14:cap="flat" w14:cmpd="sng" w14:algn="ctr">
            <w14:noFill/>
            <w14:prstDash w14:val="solid"/>
            <w14:bevel/>
          </w14:textOutline>
        </w:rPr>
      </w:pPr>
      <w:r w:rsidRPr="00846E45">
        <w:rPr>
          <w:lang w:val="en-GB"/>
          <w14:textOutline w14:w="0" w14:cap="flat" w14:cmpd="sng" w14:algn="ctr">
            <w14:noFill/>
            <w14:prstDash w14:val="solid"/>
            <w14:bevel/>
          </w14:textOutline>
        </w:rPr>
        <w:t>Harrod, R</w:t>
      </w:r>
      <w:r w:rsidR="002B21D2">
        <w:rPr>
          <w:lang w:val="en-GB"/>
          <w14:textOutline w14:w="0" w14:cap="flat" w14:cmpd="sng" w14:algn="ctr">
            <w14:noFill/>
            <w14:prstDash w14:val="solid"/>
            <w14:bevel/>
          </w14:textOutline>
        </w:rPr>
        <w:t>.</w:t>
      </w:r>
      <w:r w:rsidRPr="00846E45">
        <w:rPr>
          <w:lang w:val="en-GB"/>
          <w14:textOutline w14:w="0" w14:cap="flat" w14:cmpd="sng" w14:algn="ctr">
            <w14:noFill/>
            <w14:prstDash w14:val="solid"/>
            <w14:bevel/>
          </w14:textOutline>
        </w:rPr>
        <w:t xml:space="preserve"> F. </w:t>
      </w:r>
      <w:r w:rsidR="002B21D2">
        <w:rPr>
          <w:lang w:val="en-GB"/>
          <w14:textOutline w14:w="0" w14:cap="flat" w14:cmpd="sng" w14:algn="ctr">
            <w14:noFill/>
            <w14:prstDash w14:val="solid"/>
            <w14:bevel/>
          </w14:textOutline>
        </w:rPr>
        <w:t>(</w:t>
      </w:r>
      <w:r w:rsidRPr="00846E45">
        <w:rPr>
          <w:lang w:val="en-GB"/>
          <w14:textOutline w14:w="0" w14:cap="flat" w14:cmpd="sng" w14:algn="ctr">
            <w14:noFill/>
            <w14:prstDash w14:val="solid"/>
            <w14:bevel/>
          </w14:textOutline>
        </w:rPr>
        <w:t>1939</w:t>
      </w:r>
      <w:r w:rsidR="002B21D2">
        <w:rPr>
          <w:lang w:val="en-GB"/>
          <w14:textOutline w14:w="0" w14:cap="flat" w14:cmpd="sng" w14:algn="ctr">
            <w14:noFill/>
            <w14:prstDash w14:val="solid"/>
            <w14:bevel/>
          </w14:textOutline>
        </w:rPr>
        <w:t>)</w:t>
      </w:r>
      <w:r w:rsidRPr="00846E45">
        <w:rPr>
          <w:lang w:val="en-GB"/>
          <w14:textOutline w14:w="0" w14:cap="flat" w14:cmpd="sng" w14:algn="ctr">
            <w14:noFill/>
            <w14:prstDash w14:val="solid"/>
            <w14:bevel/>
          </w14:textOutline>
        </w:rPr>
        <w:t>. “An Essay in Dynamic Theory. The Economic Journal</w:t>
      </w:r>
      <w:r w:rsidRPr="00846E45">
        <w:rPr>
          <w:i/>
          <w:iCs/>
          <w:lang w:val="en-GB"/>
          <w14:textOutline w14:w="0" w14:cap="flat" w14:cmpd="sng" w14:algn="ctr">
            <w14:noFill/>
            <w14:prstDash w14:val="solid"/>
            <w14:bevel/>
          </w14:textOutline>
        </w:rPr>
        <w:t xml:space="preserve"> </w:t>
      </w:r>
      <w:r w:rsidRPr="00846E45">
        <w:rPr>
          <w:lang w:val="en-GB"/>
          <w14:textOutline w14:w="0" w14:cap="flat" w14:cmpd="sng" w14:algn="ctr">
            <w14:noFill/>
            <w14:prstDash w14:val="solid"/>
            <w14:bevel/>
          </w14:textOutline>
        </w:rPr>
        <w:t>49</w:t>
      </w:r>
      <w:r w:rsidR="00252D55">
        <w:rPr>
          <w:lang w:val="en-GB"/>
          <w14:textOutline w14:w="0" w14:cap="flat" w14:cmpd="sng" w14:algn="ctr">
            <w14:noFill/>
            <w14:prstDash w14:val="solid"/>
            <w14:bevel/>
          </w14:textOutline>
        </w:rPr>
        <w:t>(</w:t>
      </w:r>
      <w:r w:rsidRPr="00846E45">
        <w:rPr>
          <w:lang w:val="en-GB"/>
          <w14:textOutline w14:w="0" w14:cap="flat" w14:cmpd="sng" w14:algn="ctr">
            <w14:noFill/>
            <w14:prstDash w14:val="solid"/>
            <w14:bevel/>
          </w14:textOutline>
        </w:rPr>
        <w:t>193</w:t>
      </w:r>
      <w:r w:rsidR="00252D55">
        <w:rPr>
          <w:lang w:val="en-GB"/>
          <w14:textOutline w14:w="0" w14:cap="flat" w14:cmpd="sng" w14:algn="ctr">
            <w14:noFill/>
            <w14:prstDash w14:val="solid"/>
            <w14:bevel/>
          </w14:textOutline>
        </w:rPr>
        <w:t>),</w:t>
      </w:r>
      <w:r w:rsidRPr="00846E45">
        <w:rPr>
          <w:lang w:val="en-GB"/>
          <w14:textOutline w14:w="0" w14:cap="flat" w14:cmpd="sng" w14:algn="ctr">
            <w14:noFill/>
            <w14:prstDash w14:val="solid"/>
            <w14:bevel/>
          </w14:textOutline>
        </w:rPr>
        <w:t xml:space="preserve"> 14–33.</w:t>
      </w:r>
    </w:p>
    <w:p w14:paraId="3167D402" w14:textId="02608401" w:rsidR="00D02CA8" w:rsidRPr="00846E45" w:rsidRDefault="00D455B8" w:rsidP="002B21D2">
      <w:pPr>
        <w:pStyle w:val="Default"/>
        <w:spacing w:line="240" w:lineRule="auto"/>
        <w:ind w:left="340" w:hanging="340"/>
        <w:rPr>
          <w:lang w:val="en-GB"/>
          <w14:textOutline w14:w="0" w14:cap="flat" w14:cmpd="sng" w14:algn="ctr">
            <w14:noFill/>
            <w14:prstDash w14:val="solid"/>
            <w14:bevel/>
          </w14:textOutline>
        </w:rPr>
      </w:pPr>
      <w:r w:rsidRPr="00846E45">
        <w:rPr>
          <w:lang w:val="en-GB"/>
          <w14:textOutline w14:w="0" w14:cap="flat" w14:cmpd="sng" w14:algn="ctr">
            <w14:noFill/>
            <w14:prstDash w14:val="solid"/>
            <w14:bevel/>
          </w14:textOutline>
        </w:rPr>
        <w:t>Harrod, R. F. (1948), Towards a Dynamic Economics. London: MacMillan and Company Ltd.</w:t>
      </w:r>
    </w:p>
    <w:p w14:paraId="773D1A01" w14:textId="6979F68A" w:rsidR="00D02CA8" w:rsidRPr="00846E45" w:rsidRDefault="00D455B8">
      <w:pPr>
        <w:ind w:left="360" w:hanging="360"/>
        <w:rPr>
          <w:rFonts w:eastAsia="Times New Roman"/>
          <w:color w:val="000000"/>
          <w:u w:color="000000"/>
          <w:lang w:val="en-GB"/>
          <w14:textOutline w14:w="0" w14:cap="flat" w14:cmpd="sng" w14:algn="ctr">
            <w14:noFill/>
            <w14:prstDash w14:val="solid"/>
            <w14:bevel/>
          </w14:textOutline>
        </w:rPr>
      </w:pPr>
      <w:proofErr w:type="spellStart"/>
      <w:r w:rsidRPr="00846E45">
        <w:rPr>
          <w:color w:val="000000"/>
          <w:u w:color="000000"/>
          <w:lang w:val="en-GB"/>
          <w14:textOutline w14:w="0" w14:cap="flat" w14:cmpd="sng" w14:algn="ctr">
            <w14:noFill/>
            <w14:prstDash w14:val="solid"/>
            <w14:bevel/>
          </w14:textOutline>
        </w:rPr>
        <w:t>Halsmayer</w:t>
      </w:r>
      <w:proofErr w:type="spellEnd"/>
      <w:r w:rsidRPr="00846E45">
        <w:rPr>
          <w:color w:val="000000"/>
          <w:u w:color="000000"/>
          <w:lang w:val="en-GB"/>
          <w14:textOutline w14:w="0" w14:cap="flat" w14:cmpd="sng" w14:algn="ctr">
            <w14:noFill/>
            <w14:prstDash w14:val="solid"/>
            <w14:bevel/>
          </w14:textOutline>
        </w:rPr>
        <w:t>, V.</w:t>
      </w:r>
      <w:r w:rsidR="005E53C0">
        <w:rPr>
          <w:color w:val="000000"/>
          <w:u w:color="000000"/>
          <w:lang w:val="en-GB"/>
          <w14:textOutline w14:w="0" w14:cap="flat" w14:cmpd="sng" w14:algn="ctr">
            <w14:noFill/>
            <w14:prstDash w14:val="solid"/>
            <w14:bevel/>
          </w14:textOutline>
        </w:rPr>
        <w:t xml:space="preserve"> and</w:t>
      </w:r>
      <w:r w:rsidRPr="00846E45">
        <w:rPr>
          <w:color w:val="000000"/>
          <w:u w:color="000000"/>
          <w:lang w:val="en-GB"/>
          <w14:textOutline w14:w="0" w14:cap="flat" w14:cmpd="sng" w14:algn="ctr">
            <w14:noFill/>
            <w14:prstDash w14:val="solid"/>
            <w14:bevel/>
          </w14:textOutline>
        </w:rPr>
        <w:t xml:space="preserve"> Hoover, K. D. (2016). Solow's Harrod: Transforming </w:t>
      </w:r>
      <w:r w:rsidR="002B21D2">
        <w:rPr>
          <w:color w:val="000000"/>
          <w:u w:color="000000"/>
          <w:lang w:val="en-GB"/>
          <w14:textOutline w14:w="0" w14:cap="flat" w14:cmpd="sng" w14:algn="ctr">
            <w14:noFill/>
            <w14:prstDash w14:val="solid"/>
            <w14:bevel/>
          </w14:textOutline>
        </w:rPr>
        <w:t>M</w:t>
      </w:r>
      <w:r w:rsidRPr="00846E45">
        <w:rPr>
          <w:color w:val="000000"/>
          <w:u w:color="000000"/>
          <w:lang w:val="en-GB"/>
          <w14:textOutline w14:w="0" w14:cap="flat" w14:cmpd="sng" w14:algn="ctr">
            <w14:noFill/>
            <w14:prstDash w14:val="solid"/>
            <w14:bevel/>
          </w14:textOutline>
        </w:rPr>
        <w:t xml:space="preserve">acroeconomic </w:t>
      </w:r>
      <w:r w:rsidR="002B21D2">
        <w:rPr>
          <w:color w:val="000000"/>
          <w:u w:color="000000"/>
          <w:lang w:val="en-GB"/>
          <w14:textOutline w14:w="0" w14:cap="flat" w14:cmpd="sng" w14:algn="ctr">
            <w14:noFill/>
            <w14:prstDash w14:val="solid"/>
            <w14:bevel/>
          </w14:textOutline>
        </w:rPr>
        <w:t>D</w:t>
      </w:r>
      <w:r w:rsidRPr="00846E45">
        <w:rPr>
          <w:color w:val="000000"/>
          <w:u w:color="000000"/>
          <w:lang w:val="en-GB"/>
          <w14:textOutline w14:w="0" w14:cap="flat" w14:cmpd="sng" w14:algn="ctr">
            <w14:noFill/>
            <w14:prstDash w14:val="solid"/>
            <w14:bevel/>
          </w14:textOutline>
        </w:rPr>
        <w:t xml:space="preserve">ynamics into a </w:t>
      </w:r>
      <w:r w:rsidR="002B21D2">
        <w:rPr>
          <w:color w:val="000000"/>
          <w:u w:color="000000"/>
          <w:lang w:val="en-GB"/>
          <w14:textOutline w14:w="0" w14:cap="flat" w14:cmpd="sng" w14:algn="ctr">
            <w14:noFill/>
            <w14:prstDash w14:val="solid"/>
            <w14:bevel/>
          </w14:textOutline>
        </w:rPr>
        <w:t>M</w:t>
      </w:r>
      <w:r w:rsidRPr="00846E45">
        <w:rPr>
          <w:color w:val="000000"/>
          <w:u w:color="000000"/>
          <w:lang w:val="en-GB"/>
          <w14:textOutline w14:w="0" w14:cap="flat" w14:cmpd="sng" w14:algn="ctr">
            <w14:noFill/>
            <w14:prstDash w14:val="solid"/>
            <w14:bevel/>
          </w14:textOutline>
        </w:rPr>
        <w:t xml:space="preserve">odel of </w:t>
      </w:r>
      <w:r w:rsidR="002B21D2">
        <w:rPr>
          <w:color w:val="000000"/>
          <w:u w:color="000000"/>
          <w:lang w:val="en-GB"/>
          <w14:textOutline w14:w="0" w14:cap="flat" w14:cmpd="sng" w14:algn="ctr">
            <w14:noFill/>
            <w14:prstDash w14:val="solid"/>
            <w14:bevel/>
          </w14:textOutline>
        </w:rPr>
        <w:t>L</w:t>
      </w:r>
      <w:r w:rsidRPr="00846E45">
        <w:rPr>
          <w:color w:val="000000"/>
          <w:u w:color="000000"/>
          <w:lang w:val="en-GB"/>
          <w14:textOutline w14:w="0" w14:cap="flat" w14:cmpd="sng" w14:algn="ctr">
            <w14:noFill/>
            <w14:prstDash w14:val="solid"/>
            <w14:bevel/>
          </w14:textOutline>
        </w:rPr>
        <w:t xml:space="preserve">ong-run </w:t>
      </w:r>
      <w:r w:rsidR="002B21D2">
        <w:rPr>
          <w:color w:val="000000"/>
          <w:u w:color="000000"/>
          <w:lang w:val="en-GB"/>
          <w14:textOutline w14:w="0" w14:cap="flat" w14:cmpd="sng" w14:algn="ctr">
            <w14:noFill/>
            <w14:prstDash w14:val="solid"/>
            <w14:bevel/>
          </w14:textOutline>
        </w:rPr>
        <w:t>G</w:t>
      </w:r>
      <w:r w:rsidRPr="00846E45">
        <w:rPr>
          <w:color w:val="000000"/>
          <w:u w:color="000000"/>
          <w:lang w:val="en-GB"/>
          <w14:textOutline w14:w="0" w14:cap="flat" w14:cmpd="sng" w14:algn="ctr">
            <w14:noFill/>
            <w14:prstDash w14:val="solid"/>
            <w14:bevel/>
          </w14:textOutline>
        </w:rPr>
        <w:t>rowth. The European Journal of the History of Economic Thought</w:t>
      </w:r>
      <w:r w:rsidR="002B21D2">
        <w:rPr>
          <w:color w:val="000000"/>
          <w:u w:color="000000"/>
          <w:lang w:val="en-GB"/>
          <w14:textOutline w14:w="0" w14:cap="flat" w14:cmpd="sng" w14:algn="ctr">
            <w14:noFill/>
            <w14:prstDash w14:val="solid"/>
            <w14:bevel/>
          </w14:textOutline>
        </w:rPr>
        <w:t>.</w:t>
      </w:r>
      <w:r w:rsidRPr="00846E45">
        <w:rPr>
          <w:color w:val="000000"/>
          <w:u w:color="000000"/>
          <w:lang w:val="en-GB"/>
          <w14:textOutline w14:w="0" w14:cap="flat" w14:cmpd="sng" w14:algn="ctr">
            <w14:noFill/>
            <w14:prstDash w14:val="solid"/>
            <w14:bevel/>
          </w14:textOutline>
        </w:rPr>
        <w:t> </w:t>
      </w:r>
      <w:r w:rsidRPr="00846E45">
        <w:rPr>
          <w:i/>
          <w:iCs/>
          <w:color w:val="000000"/>
          <w:u w:color="000000"/>
          <w:lang w:val="en-GB"/>
          <w14:textOutline w14:w="0" w14:cap="flat" w14:cmpd="sng" w14:algn="ctr">
            <w14:noFill/>
            <w14:prstDash w14:val="solid"/>
            <w14:bevel/>
          </w14:textOutline>
        </w:rPr>
        <w:t>23</w:t>
      </w:r>
      <w:r w:rsidRPr="00846E45">
        <w:rPr>
          <w:color w:val="000000"/>
          <w:u w:color="000000"/>
          <w:lang w:val="en-GB"/>
          <w14:textOutline w14:w="0" w14:cap="flat" w14:cmpd="sng" w14:algn="ctr">
            <w14:noFill/>
            <w14:prstDash w14:val="solid"/>
            <w14:bevel/>
          </w14:textOutline>
        </w:rPr>
        <w:t>(4), 561-596.</w:t>
      </w:r>
    </w:p>
    <w:p w14:paraId="7E1B8AED" w14:textId="1E19F831" w:rsidR="00D02CA8" w:rsidRPr="00846E45" w:rsidRDefault="00D455B8">
      <w:pPr>
        <w:ind w:left="360" w:hanging="360"/>
        <w:rPr>
          <w:rFonts w:eastAsia="Times New Roman"/>
          <w:color w:val="000000"/>
          <w:u w:color="000000"/>
          <w:lang w:val="en-GB"/>
          <w14:textOutline w14:w="0" w14:cap="flat" w14:cmpd="sng" w14:algn="ctr">
            <w14:noFill/>
            <w14:prstDash w14:val="solid"/>
            <w14:bevel/>
          </w14:textOutline>
        </w:rPr>
      </w:pPr>
      <w:r w:rsidRPr="00846E45">
        <w:rPr>
          <w:color w:val="000000"/>
          <w:u w:color="000000"/>
          <w:lang w:val="en-GB"/>
          <w14:textOutline w14:w="0" w14:cap="flat" w14:cmpd="sng" w14:algn="ctr">
            <w14:noFill/>
            <w14:prstDash w14:val="solid"/>
            <w14:bevel/>
          </w14:textOutline>
        </w:rPr>
        <w:t xml:space="preserve">Hill, P. </w:t>
      </w:r>
      <w:r w:rsidR="005E53C0">
        <w:rPr>
          <w:color w:val="000000"/>
          <w:u w:color="000000"/>
          <w:lang w:val="en-GB"/>
          <w14:textOutline w14:w="0" w14:cap="flat" w14:cmpd="sng" w14:algn="ctr">
            <w14:noFill/>
            <w14:prstDash w14:val="solid"/>
            <w14:bevel/>
          </w14:textOutline>
        </w:rPr>
        <w:t>(</w:t>
      </w:r>
      <w:r w:rsidRPr="00846E45">
        <w:rPr>
          <w:color w:val="000000"/>
          <w:u w:color="000000"/>
          <w:lang w:val="en-GB"/>
          <w14:textOutline w14:w="0" w14:cap="flat" w14:cmpd="sng" w14:algn="ctr">
            <w14:noFill/>
            <w14:prstDash w14:val="solid"/>
            <w14:bevel/>
          </w14:textOutline>
        </w:rPr>
        <w:t>1971</w:t>
      </w:r>
      <w:r w:rsidR="005E53C0">
        <w:rPr>
          <w:color w:val="000000"/>
          <w:u w:color="000000"/>
          <w:lang w:val="en-GB"/>
          <w14:textOutline w14:w="0" w14:cap="flat" w14:cmpd="sng" w14:algn="ctr">
            <w14:noFill/>
            <w14:prstDash w14:val="solid"/>
            <w14:bevel/>
          </w14:textOutline>
        </w:rPr>
        <w:t>).</w:t>
      </w:r>
      <w:r w:rsidRPr="00846E45">
        <w:rPr>
          <w:color w:val="000000"/>
          <w:u w:color="000000"/>
          <w:lang w:val="en-GB"/>
          <w14:textOutline w14:w="0" w14:cap="flat" w14:cmpd="sng" w14:algn="ctr">
            <w14:noFill/>
            <w14:prstDash w14:val="solid"/>
            <w14:bevel/>
          </w14:textOutline>
        </w:rPr>
        <w:t xml:space="preserve"> The Economic Impact of Immigration into the United States. The Journal of Economic History 31</w:t>
      </w:r>
      <w:r w:rsidR="005E53C0">
        <w:rPr>
          <w:color w:val="000000"/>
          <w:u w:color="000000"/>
          <w:lang w:val="en-GB"/>
          <w14:textOutline w14:w="0" w14:cap="flat" w14:cmpd="sng" w14:algn="ctr">
            <w14:noFill/>
            <w14:prstDash w14:val="solid"/>
            <w14:bevel/>
          </w14:textOutline>
        </w:rPr>
        <w:t>(</w:t>
      </w:r>
      <w:r w:rsidRPr="00846E45">
        <w:rPr>
          <w:color w:val="000000"/>
          <w:u w:color="000000"/>
          <w:lang w:val="en-GB"/>
          <w14:textOutline w14:w="0" w14:cap="flat" w14:cmpd="sng" w14:algn="ctr">
            <w14:noFill/>
            <w14:prstDash w14:val="solid"/>
            <w14:bevel/>
          </w14:textOutline>
        </w:rPr>
        <w:t>1</w:t>
      </w:r>
      <w:r w:rsidR="005E53C0">
        <w:rPr>
          <w:color w:val="000000"/>
          <w:u w:color="000000"/>
          <w:lang w:val="en-GB"/>
          <w14:textOutline w14:w="0" w14:cap="flat" w14:cmpd="sng" w14:algn="ctr">
            <w14:noFill/>
            <w14:prstDash w14:val="solid"/>
            <w14:bevel/>
          </w14:textOutline>
        </w:rPr>
        <w:t xml:space="preserve">), </w:t>
      </w:r>
      <w:r w:rsidRPr="00846E45">
        <w:rPr>
          <w:color w:val="000000"/>
          <w:u w:color="000000"/>
          <w:lang w:val="en-GB"/>
          <w14:textOutline w14:w="0" w14:cap="flat" w14:cmpd="sng" w14:algn="ctr">
            <w14:noFill/>
            <w14:prstDash w14:val="solid"/>
            <w14:bevel/>
          </w14:textOutline>
        </w:rPr>
        <w:t>260-263.</w:t>
      </w:r>
    </w:p>
    <w:p w14:paraId="01AD9BF7" w14:textId="2A452168" w:rsidR="00D02CA8" w:rsidRPr="00846E45" w:rsidRDefault="00D455B8">
      <w:pPr>
        <w:ind w:left="360" w:hanging="360"/>
        <w:rPr>
          <w:rFonts w:eastAsia="Times New Roman"/>
          <w:color w:val="000000"/>
          <w:u w:color="000000"/>
          <w:lang w:val="en-GB"/>
          <w14:textOutline w14:w="0" w14:cap="flat" w14:cmpd="sng" w14:algn="ctr">
            <w14:noFill/>
            <w14:prstDash w14:val="solid"/>
            <w14:bevel/>
          </w14:textOutline>
        </w:rPr>
      </w:pPr>
      <w:r w:rsidRPr="00846E45">
        <w:rPr>
          <w:color w:val="000000"/>
          <w:u w:color="000000"/>
          <w:lang w:val="en-GB"/>
          <w14:textOutline w14:w="0" w14:cap="flat" w14:cmpd="sng" w14:algn="ctr">
            <w14:noFill/>
            <w14:prstDash w14:val="solid"/>
            <w14:bevel/>
          </w14:textOutline>
        </w:rPr>
        <w:t>Hunt, J</w:t>
      </w:r>
      <w:r w:rsidR="005E53C0">
        <w:rPr>
          <w:color w:val="000000"/>
          <w:u w:color="000000"/>
          <w:lang w:val="en-GB"/>
          <w14:textOutline w14:w="0" w14:cap="flat" w14:cmpd="sng" w14:algn="ctr">
            <w14:noFill/>
            <w14:prstDash w14:val="solid"/>
            <w14:bevel/>
          </w14:textOutline>
        </w:rPr>
        <w:t>.</w:t>
      </w:r>
      <w:r w:rsidRPr="00846E45">
        <w:rPr>
          <w:color w:val="000000"/>
          <w:u w:color="000000"/>
          <w:lang w:val="en-GB"/>
          <w14:textOutline w14:w="0" w14:cap="flat" w14:cmpd="sng" w14:algn="ctr">
            <w14:noFill/>
            <w14:prstDash w14:val="solid"/>
            <w14:bevel/>
          </w14:textOutline>
        </w:rPr>
        <w:t xml:space="preserve"> and Gauthier-Loiselle</w:t>
      </w:r>
      <w:r w:rsidR="005E53C0">
        <w:rPr>
          <w:color w:val="000000"/>
          <w:u w:color="000000"/>
          <w:lang w:val="en-GB"/>
          <w14:textOutline w14:w="0" w14:cap="flat" w14:cmpd="sng" w14:algn="ctr">
            <w14:noFill/>
            <w14:prstDash w14:val="solid"/>
            <w14:bevel/>
          </w14:textOutline>
        </w:rPr>
        <w:t>, M.</w:t>
      </w:r>
      <w:r w:rsidRPr="00846E45">
        <w:rPr>
          <w:color w:val="000000"/>
          <w:u w:color="000000"/>
          <w:lang w:val="en-GB"/>
          <w14:textOutline w14:w="0" w14:cap="flat" w14:cmpd="sng" w14:algn="ctr">
            <w14:noFill/>
            <w14:prstDash w14:val="solid"/>
            <w14:bevel/>
          </w14:textOutline>
        </w:rPr>
        <w:t xml:space="preserve"> </w:t>
      </w:r>
      <w:r w:rsidR="005E53C0">
        <w:rPr>
          <w:color w:val="000000"/>
          <w:u w:color="000000"/>
          <w:lang w:val="en-GB"/>
          <w14:textOutline w14:w="0" w14:cap="flat" w14:cmpd="sng" w14:algn="ctr">
            <w14:noFill/>
            <w14:prstDash w14:val="solid"/>
            <w14:bevel/>
          </w14:textOutline>
        </w:rPr>
        <w:t>(</w:t>
      </w:r>
      <w:r w:rsidRPr="00846E45">
        <w:rPr>
          <w:color w:val="000000"/>
          <w:u w:color="000000"/>
          <w:lang w:val="en-GB"/>
          <w14:textOutline w14:w="0" w14:cap="flat" w14:cmpd="sng" w14:algn="ctr">
            <w14:noFill/>
            <w14:prstDash w14:val="solid"/>
            <w14:bevel/>
          </w14:textOutline>
        </w:rPr>
        <w:t>2010</w:t>
      </w:r>
      <w:r w:rsidR="005E53C0">
        <w:rPr>
          <w:color w:val="000000"/>
          <w:u w:color="000000"/>
          <w:lang w:val="en-GB"/>
          <w14:textOutline w14:w="0" w14:cap="flat" w14:cmpd="sng" w14:algn="ctr">
            <w14:noFill/>
            <w14:prstDash w14:val="solid"/>
            <w14:bevel/>
          </w14:textOutline>
        </w:rPr>
        <w:t>)</w:t>
      </w:r>
      <w:r w:rsidRPr="00846E45">
        <w:rPr>
          <w:color w:val="000000"/>
          <w:u w:color="000000"/>
          <w:lang w:val="en-GB"/>
          <w14:textOutline w14:w="0" w14:cap="flat" w14:cmpd="sng" w14:algn="ctr">
            <w14:noFill/>
            <w14:prstDash w14:val="solid"/>
            <w14:bevel/>
          </w14:textOutline>
        </w:rPr>
        <w:t>. How Much Does Immigration Boost Innovation? American Economic Journal: Macroeconomics</w:t>
      </w:r>
      <w:r w:rsidR="005E53C0">
        <w:rPr>
          <w:color w:val="000000"/>
          <w:u w:color="000000"/>
          <w:lang w:val="en-GB"/>
          <w14:textOutline w14:w="0" w14:cap="flat" w14:cmpd="sng" w14:algn="ctr">
            <w14:noFill/>
            <w14:prstDash w14:val="solid"/>
            <w14:bevel/>
          </w14:textOutline>
        </w:rPr>
        <w:t>.</w:t>
      </w:r>
      <w:r w:rsidRPr="00846E45">
        <w:rPr>
          <w:color w:val="000000"/>
          <w:u w:color="000000"/>
          <w:lang w:val="en-GB"/>
          <w14:textOutline w14:w="0" w14:cap="flat" w14:cmpd="sng" w14:algn="ctr">
            <w14:noFill/>
            <w14:prstDash w14:val="solid"/>
            <w14:bevel/>
          </w14:textOutline>
        </w:rPr>
        <w:t xml:space="preserve"> 2</w:t>
      </w:r>
      <w:r w:rsidR="005E53C0">
        <w:rPr>
          <w:color w:val="000000"/>
          <w:u w:color="000000"/>
          <w:lang w:val="en-GB"/>
          <w14:textOutline w14:w="0" w14:cap="flat" w14:cmpd="sng" w14:algn="ctr">
            <w14:noFill/>
            <w14:prstDash w14:val="solid"/>
            <w14:bevel/>
          </w14:textOutline>
        </w:rPr>
        <w:t>(</w:t>
      </w:r>
      <w:r w:rsidRPr="00846E45">
        <w:rPr>
          <w:color w:val="000000"/>
          <w:u w:color="000000"/>
          <w:lang w:val="en-GB"/>
          <w14:textOutline w14:w="0" w14:cap="flat" w14:cmpd="sng" w14:algn="ctr">
            <w14:noFill/>
            <w14:prstDash w14:val="solid"/>
            <w14:bevel/>
          </w14:textOutline>
        </w:rPr>
        <w:t>2</w:t>
      </w:r>
      <w:r w:rsidR="005E53C0">
        <w:rPr>
          <w:color w:val="000000"/>
          <w:u w:color="000000"/>
          <w:lang w:val="en-GB"/>
          <w14:textOutline w14:w="0" w14:cap="flat" w14:cmpd="sng" w14:algn="ctr">
            <w14:noFill/>
            <w14:prstDash w14:val="solid"/>
            <w14:bevel/>
          </w14:textOutline>
        </w:rPr>
        <w:t>),</w:t>
      </w:r>
      <w:r w:rsidRPr="00846E45">
        <w:rPr>
          <w:color w:val="000000"/>
          <w:u w:color="000000"/>
          <w:lang w:val="en-GB"/>
          <w14:textOutline w14:w="0" w14:cap="flat" w14:cmpd="sng" w14:algn="ctr">
            <w14:noFill/>
            <w14:prstDash w14:val="solid"/>
            <w14:bevel/>
          </w14:textOutline>
        </w:rPr>
        <w:t xml:space="preserve"> 31-56.</w:t>
      </w:r>
    </w:p>
    <w:p w14:paraId="7C44FB90" w14:textId="61316B14" w:rsidR="00D02CA8" w:rsidRPr="00846E45" w:rsidRDefault="00D455B8">
      <w:pPr>
        <w:ind w:left="360" w:hanging="360"/>
        <w:rPr>
          <w:rFonts w:eastAsia="Times New Roman"/>
          <w:color w:val="000000"/>
          <w:u w:color="000000"/>
          <w:lang w:val="en-GB"/>
          <w14:textOutline w14:w="0" w14:cap="flat" w14:cmpd="sng" w14:algn="ctr">
            <w14:noFill/>
            <w14:prstDash w14:val="solid"/>
            <w14:bevel/>
          </w14:textOutline>
        </w:rPr>
      </w:pPr>
      <w:r w:rsidRPr="00846E45">
        <w:rPr>
          <w:color w:val="000000"/>
          <w:u w:color="000000"/>
          <w:lang w:val="en-GB"/>
          <w14:textOutline w14:w="0" w14:cap="flat" w14:cmpd="sng" w14:algn="ctr">
            <w14:noFill/>
            <w14:prstDash w14:val="solid"/>
            <w14:bevel/>
          </w14:textOutline>
        </w:rPr>
        <w:t>Imai, K</w:t>
      </w:r>
      <w:r w:rsidR="005E53C0">
        <w:rPr>
          <w:color w:val="000000"/>
          <w:u w:color="000000"/>
          <w:lang w:val="en-GB"/>
          <w14:textOutline w14:w="0" w14:cap="flat" w14:cmpd="sng" w14:algn="ctr">
            <w14:noFill/>
            <w14:prstDash w14:val="solid"/>
            <w14:bevel/>
          </w14:textOutline>
        </w:rPr>
        <w:t>.</w:t>
      </w:r>
      <w:r w:rsidRPr="00846E45">
        <w:rPr>
          <w:color w:val="000000"/>
          <w:u w:color="000000"/>
          <w:lang w:val="en-GB"/>
          <w14:textOutline w14:w="0" w14:cap="flat" w14:cmpd="sng" w14:algn="ctr">
            <w14:noFill/>
            <w14:prstDash w14:val="solid"/>
            <w14:bevel/>
          </w14:textOutline>
        </w:rPr>
        <w:t xml:space="preserve">, </w:t>
      </w:r>
      <w:proofErr w:type="spellStart"/>
      <w:r w:rsidRPr="00846E45">
        <w:rPr>
          <w:color w:val="000000"/>
          <w:u w:color="000000"/>
          <w:lang w:val="en-GB"/>
          <w14:textOutline w14:w="0" w14:cap="flat" w14:cmpd="sng" w14:algn="ctr">
            <w14:noFill/>
            <w14:prstDash w14:val="solid"/>
            <w14:bevel/>
          </w14:textOutline>
        </w:rPr>
        <w:t>Gaiha</w:t>
      </w:r>
      <w:proofErr w:type="spellEnd"/>
      <w:r w:rsidR="005E53C0">
        <w:rPr>
          <w:color w:val="000000"/>
          <w:u w:color="000000"/>
          <w:lang w:val="en-GB"/>
          <w14:textOutline w14:w="0" w14:cap="flat" w14:cmpd="sng" w14:algn="ctr">
            <w14:noFill/>
            <w14:prstDash w14:val="solid"/>
            <w14:bevel/>
          </w14:textOutline>
        </w:rPr>
        <w:t>, G.</w:t>
      </w:r>
      <w:r w:rsidRPr="00846E45">
        <w:rPr>
          <w:color w:val="000000"/>
          <w:u w:color="000000"/>
          <w:lang w:val="en-GB"/>
          <w14:textOutline w14:w="0" w14:cap="flat" w14:cmpd="sng" w14:algn="ctr">
            <w14:noFill/>
            <w14:prstDash w14:val="solid"/>
            <w14:bevel/>
          </w14:textOutline>
        </w:rPr>
        <w:t>, Ali</w:t>
      </w:r>
      <w:r w:rsidR="005E53C0">
        <w:rPr>
          <w:color w:val="000000"/>
          <w:u w:color="000000"/>
          <w:lang w:val="en-GB"/>
          <w14:textOutline w14:w="0" w14:cap="flat" w14:cmpd="sng" w14:algn="ctr">
            <w14:noFill/>
            <w14:prstDash w14:val="solid"/>
            <w14:bevel/>
          </w14:textOutline>
        </w:rPr>
        <w:t>, A.</w:t>
      </w:r>
      <w:r w:rsidRPr="00846E45">
        <w:rPr>
          <w:color w:val="000000"/>
          <w:u w:color="000000"/>
          <w:lang w:val="en-GB"/>
          <w14:textOutline w14:w="0" w14:cap="flat" w14:cmpd="sng" w14:algn="ctr">
            <w14:noFill/>
            <w14:prstDash w14:val="solid"/>
            <w14:bevel/>
          </w14:textOutline>
        </w:rPr>
        <w:t xml:space="preserve"> and </w:t>
      </w:r>
      <w:proofErr w:type="spellStart"/>
      <w:r w:rsidRPr="00846E45">
        <w:rPr>
          <w:color w:val="000000"/>
          <w:u w:color="000000"/>
          <w:lang w:val="en-GB"/>
          <w14:textOutline w14:w="0" w14:cap="flat" w14:cmpd="sng" w14:algn="ctr">
            <w14:noFill/>
            <w14:prstDash w14:val="solid"/>
            <w14:bevel/>
          </w14:textOutline>
        </w:rPr>
        <w:t>Kaicker</w:t>
      </w:r>
      <w:proofErr w:type="spellEnd"/>
      <w:r w:rsidR="005E53C0">
        <w:rPr>
          <w:color w:val="000000"/>
          <w:u w:color="000000"/>
          <w:lang w:val="en-GB"/>
          <w14:textOutline w14:w="0" w14:cap="flat" w14:cmpd="sng" w14:algn="ctr">
            <w14:noFill/>
            <w14:prstDash w14:val="solid"/>
            <w14:bevel/>
          </w14:textOutline>
        </w:rPr>
        <w:t>, N.</w:t>
      </w:r>
      <w:r w:rsidRPr="00846E45">
        <w:rPr>
          <w:color w:val="000000"/>
          <w:u w:color="000000"/>
          <w:lang w:val="en-GB"/>
          <w14:textOutline w14:w="0" w14:cap="flat" w14:cmpd="sng" w14:algn="ctr">
            <w14:noFill/>
            <w14:prstDash w14:val="solid"/>
            <w14:bevel/>
          </w14:textOutline>
        </w:rPr>
        <w:t xml:space="preserve"> </w:t>
      </w:r>
      <w:r w:rsidR="005E53C0">
        <w:rPr>
          <w:color w:val="000000"/>
          <w:u w:color="000000"/>
          <w:lang w:val="en-GB"/>
          <w14:textOutline w14:w="0" w14:cap="flat" w14:cmpd="sng" w14:algn="ctr">
            <w14:noFill/>
            <w14:prstDash w14:val="solid"/>
            <w14:bevel/>
          </w14:textOutline>
        </w:rPr>
        <w:t>(</w:t>
      </w:r>
      <w:r w:rsidRPr="00846E45">
        <w:rPr>
          <w:color w:val="000000"/>
          <w:u w:color="000000"/>
          <w:lang w:val="en-GB"/>
          <w14:textOutline w14:w="0" w14:cap="flat" w14:cmpd="sng" w14:algn="ctr">
            <w14:noFill/>
            <w14:prstDash w14:val="solid"/>
            <w14:bevel/>
          </w14:textOutline>
        </w:rPr>
        <w:t>2014</w:t>
      </w:r>
      <w:r w:rsidR="005E53C0">
        <w:rPr>
          <w:color w:val="000000"/>
          <w:u w:color="000000"/>
          <w:lang w:val="en-GB"/>
          <w14:textOutline w14:w="0" w14:cap="flat" w14:cmpd="sng" w14:algn="ctr">
            <w14:noFill/>
            <w14:prstDash w14:val="solid"/>
            <w14:bevel/>
          </w14:textOutline>
        </w:rPr>
        <w:t>)</w:t>
      </w:r>
      <w:r w:rsidRPr="00846E45">
        <w:rPr>
          <w:color w:val="000000"/>
          <w:u w:color="000000"/>
          <w:lang w:val="en-GB"/>
          <w14:textOutline w14:w="0" w14:cap="flat" w14:cmpd="sng" w14:algn="ctr">
            <w14:noFill/>
            <w14:prstDash w14:val="solid"/>
            <w14:bevel/>
          </w14:textOutline>
        </w:rPr>
        <w:t xml:space="preserve">. Remittances, Growth and Poverty: New Evidence from Asian Countries. Journal of Policy </w:t>
      </w:r>
      <w:proofErr w:type="spellStart"/>
      <w:r w:rsidRPr="00846E45">
        <w:rPr>
          <w:color w:val="000000"/>
          <w:u w:color="000000"/>
          <w:lang w:val="en-GB"/>
          <w14:textOutline w14:w="0" w14:cap="flat" w14:cmpd="sng" w14:algn="ctr">
            <w14:noFill/>
            <w14:prstDash w14:val="solid"/>
            <w14:bevel/>
          </w14:textOutline>
        </w:rPr>
        <w:t>Modeling</w:t>
      </w:r>
      <w:proofErr w:type="spellEnd"/>
      <w:r w:rsidR="004D7165">
        <w:rPr>
          <w:color w:val="000000"/>
          <w:u w:color="000000"/>
          <w:lang w:val="en-GB"/>
          <w14:textOutline w14:w="0" w14:cap="flat" w14:cmpd="sng" w14:algn="ctr">
            <w14:noFill/>
            <w14:prstDash w14:val="solid"/>
            <w14:bevel/>
          </w14:textOutline>
        </w:rPr>
        <w:t>.</w:t>
      </w:r>
      <w:r w:rsidRPr="00846E45">
        <w:rPr>
          <w:color w:val="000000"/>
          <w:u w:color="000000"/>
          <w:lang w:val="en-GB"/>
          <w14:textOutline w14:w="0" w14:cap="flat" w14:cmpd="sng" w14:algn="ctr">
            <w14:noFill/>
            <w14:prstDash w14:val="solid"/>
            <w14:bevel/>
          </w14:textOutline>
        </w:rPr>
        <w:t xml:space="preserve"> 36</w:t>
      </w:r>
      <w:r w:rsidR="005E53C0">
        <w:rPr>
          <w:color w:val="000000"/>
          <w:u w:color="000000"/>
          <w:lang w:val="en-GB"/>
          <w14:textOutline w14:w="0" w14:cap="flat" w14:cmpd="sng" w14:algn="ctr">
            <w14:noFill/>
            <w14:prstDash w14:val="solid"/>
            <w14:bevel/>
          </w14:textOutline>
        </w:rPr>
        <w:t>(</w:t>
      </w:r>
      <w:r w:rsidRPr="00846E45">
        <w:rPr>
          <w:color w:val="000000"/>
          <w:u w:color="000000"/>
          <w:lang w:val="en-GB"/>
          <w14:textOutline w14:w="0" w14:cap="flat" w14:cmpd="sng" w14:algn="ctr">
            <w14:noFill/>
            <w14:prstDash w14:val="solid"/>
            <w14:bevel/>
          </w14:textOutline>
        </w:rPr>
        <w:t>3</w:t>
      </w:r>
      <w:r w:rsidR="005E53C0">
        <w:rPr>
          <w:color w:val="000000"/>
          <w:u w:color="000000"/>
          <w:lang w:val="en-GB"/>
          <w14:textOutline w14:w="0" w14:cap="flat" w14:cmpd="sng" w14:algn="ctr">
            <w14:noFill/>
            <w14:prstDash w14:val="solid"/>
            <w14:bevel/>
          </w14:textOutline>
        </w:rPr>
        <w:t>),</w:t>
      </w:r>
      <w:r w:rsidRPr="00846E45">
        <w:rPr>
          <w:color w:val="000000"/>
          <w:u w:color="000000"/>
          <w:lang w:val="en-GB"/>
          <w14:textOutline w14:w="0" w14:cap="flat" w14:cmpd="sng" w14:algn="ctr">
            <w14:noFill/>
            <w14:prstDash w14:val="solid"/>
            <w14:bevel/>
          </w14:textOutline>
        </w:rPr>
        <w:t xml:space="preserve"> 524-538.</w:t>
      </w:r>
    </w:p>
    <w:p w14:paraId="7D73C34A" w14:textId="7E0CD001" w:rsidR="00D02CA8" w:rsidRPr="00846E45" w:rsidRDefault="00D455B8">
      <w:pPr>
        <w:ind w:left="360" w:hanging="360"/>
        <w:rPr>
          <w:rFonts w:eastAsia="Times New Roman"/>
          <w:color w:val="000000"/>
          <w:u w:color="000000"/>
          <w:lang w:val="en-GB"/>
          <w14:textOutline w14:w="0" w14:cap="flat" w14:cmpd="sng" w14:algn="ctr">
            <w14:noFill/>
            <w14:prstDash w14:val="solid"/>
            <w14:bevel/>
          </w14:textOutline>
        </w:rPr>
      </w:pPr>
      <w:r w:rsidRPr="00846E45">
        <w:rPr>
          <w:color w:val="000000"/>
          <w:u w:color="000000"/>
          <w:lang w:val="en-GB"/>
          <w14:textOutline w14:w="0" w14:cap="flat" w14:cmpd="sng" w14:algn="ctr">
            <w14:noFill/>
            <w14:prstDash w14:val="solid"/>
            <w14:bevel/>
          </w14:textOutline>
        </w:rPr>
        <w:t xml:space="preserve">Irwin, D. </w:t>
      </w:r>
      <w:r w:rsidR="005E53C0">
        <w:rPr>
          <w:color w:val="000000"/>
          <w:u w:color="000000"/>
          <w:lang w:val="en-GB"/>
          <w14:textOutline w14:w="0" w14:cap="flat" w14:cmpd="sng" w14:algn="ctr">
            <w14:noFill/>
            <w14:prstDash w14:val="solid"/>
            <w14:bevel/>
          </w14:textOutline>
        </w:rPr>
        <w:t>(</w:t>
      </w:r>
      <w:r w:rsidRPr="00846E45">
        <w:rPr>
          <w:color w:val="000000"/>
          <w:u w:color="000000"/>
          <w:lang w:val="en-GB"/>
          <w14:textOutline w14:w="0" w14:cap="flat" w14:cmpd="sng" w14:algn="ctr">
            <w14:noFill/>
            <w14:prstDash w14:val="solid"/>
            <w14:bevel/>
          </w14:textOutline>
        </w:rPr>
        <w:t>2000</w:t>
      </w:r>
      <w:r w:rsidR="005E53C0">
        <w:rPr>
          <w:color w:val="000000"/>
          <w:u w:color="000000"/>
          <w:lang w:val="en-GB"/>
          <w14:textOutline w14:w="0" w14:cap="flat" w14:cmpd="sng" w14:algn="ctr">
            <w14:noFill/>
            <w14:prstDash w14:val="solid"/>
            <w14:bevel/>
          </w14:textOutline>
        </w:rPr>
        <w:t>).</w:t>
      </w:r>
      <w:r w:rsidRPr="00846E45">
        <w:rPr>
          <w:color w:val="000000"/>
          <w:u w:color="000000"/>
          <w:lang w:val="en-GB"/>
          <w14:textOutline w14:w="0" w14:cap="flat" w14:cmpd="sng" w14:algn="ctr">
            <w14:noFill/>
            <w14:prstDash w14:val="solid"/>
            <w14:bevel/>
          </w14:textOutline>
        </w:rPr>
        <w:t xml:space="preserve"> Tariffs and Growth in the Late Nineteenth Century America. NBER Working Paper No. 7639, January.</w:t>
      </w:r>
    </w:p>
    <w:p w14:paraId="5D17E7F1" w14:textId="61C66C60" w:rsidR="00D02CA8" w:rsidRPr="00846E45" w:rsidRDefault="00D455B8">
      <w:pPr>
        <w:ind w:left="360" w:hanging="360"/>
        <w:rPr>
          <w:rFonts w:eastAsia="Times New Roman"/>
          <w:color w:val="000000"/>
          <w:u w:color="000000"/>
          <w:lang w:val="en-GB"/>
          <w14:textOutline w14:w="0" w14:cap="flat" w14:cmpd="sng" w14:algn="ctr">
            <w14:noFill/>
            <w14:prstDash w14:val="solid"/>
            <w14:bevel/>
          </w14:textOutline>
        </w:rPr>
      </w:pPr>
      <w:r w:rsidRPr="00846E45">
        <w:rPr>
          <w:color w:val="000000"/>
          <w:u w:color="000000"/>
          <w:lang w:val="en-GB"/>
          <w14:textOutline w14:w="0" w14:cap="flat" w14:cmpd="sng" w14:algn="ctr">
            <w14:noFill/>
            <w14:prstDash w14:val="solid"/>
            <w14:bevel/>
          </w14:textOutline>
        </w:rPr>
        <w:t>Jawaid, S</w:t>
      </w:r>
      <w:r w:rsidR="005E53C0">
        <w:rPr>
          <w:color w:val="000000"/>
          <w:u w:color="000000"/>
          <w:lang w:val="en-GB"/>
          <w14:textOutline w14:w="0" w14:cap="flat" w14:cmpd="sng" w14:algn="ctr">
            <w14:noFill/>
            <w14:prstDash w14:val="solid"/>
            <w14:bevel/>
          </w14:textOutline>
        </w:rPr>
        <w:t xml:space="preserve">, </w:t>
      </w:r>
      <w:r w:rsidRPr="00846E45">
        <w:rPr>
          <w:color w:val="000000"/>
          <w:u w:color="000000"/>
          <w:lang w:val="en-GB"/>
          <w14:textOutline w14:w="0" w14:cap="flat" w14:cmpd="sng" w14:algn="ctr">
            <w14:noFill/>
            <w14:prstDash w14:val="solid"/>
            <w14:bevel/>
          </w14:textOutline>
        </w:rPr>
        <w:t>T</w:t>
      </w:r>
      <w:r w:rsidR="005E53C0">
        <w:rPr>
          <w:color w:val="000000"/>
          <w:u w:color="000000"/>
          <w:lang w:val="en-GB"/>
          <w14:textOutline w14:w="0" w14:cap="flat" w14:cmpd="sng" w14:algn="ctr">
            <w14:noFill/>
            <w14:prstDash w14:val="solid"/>
            <w14:bevel/>
          </w14:textOutline>
        </w:rPr>
        <w:t>.</w:t>
      </w:r>
      <w:r w:rsidRPr="00846E45">
        <w:rPr>
          <w:color w:val="000000"/>
          <w:u w:color="000000"/>
          <w:lang w:val="en-GB"/>
          <w14:textOutline w14:w="0" w14:cap="flat" w14:cmpd="sng" w14:algn="ctr">
            <w14:noFill/>
            <w14:prstDash w14:val="solid"/>
            <w14:bevel/>
          </w14:textOutline>
        </w:rPr>
        <w:t xml:space="preserve"> and Raza</w:t>
      </w:r>
      <w:r w:rsidR="005E53C0">
        <w:rPr>
          <w:color w:val="000000"/>
          <w:u w:color="000000"/>
          <w:lang w:val="en-GB"/>
          <w14:textOutline w14:w="0" w14:cap="flat" w14:cmpd="sng" w14:algn="ctr">
            <w14:noFill/>
            <w14:prstDash w14:val="solid"/>
            <w14:bevel/>
          </w14:textOutline>
        </w:rPr>
        <w:t>, S. A. (</w:t>
      </w:r>
      <w:r w:rsidRPr="00846E45">
        <w:rPr>
          <w:color w:val="000000"/>
          <w:u w:color="000000"/>
          <w:lang w:val="en-GB"/>
          <w14:textOutline w14:w="0" w14:cap="flat" w14:cmpd="sng" w14:algn="ctr">
            <w14:noFill/>
            <w14:prstDash w14:val="solid"/>
            <w14:bevel/>
          </w14:textOutline>
        </w:rPr>
        <w:t>2016</w:t>
      </w:r>
      <w:r w:rsidR="005E53C0">
        <w:rPr>
          <w:color w:val="000000"/>
          <w:u w:color="000000"/>
          <w:lang w:val="en-GB"/>
          <w14:textOutline w14:w="0" w14:cap="flat" w14:cmpd="sng" w14:algn="ctr">
            <w14:noFill/>
            <w14:prstDash w14:val="solid"/>
            <w14:bevel/>
          </w14:textOutline>
        </w:rPr>
        <w:t>)</w:t>
      </w:r>
      <w:r w:rsidRPr="00846E45">
        <w:rPr>
          <w:color w:val="000000"/>
          <w:u w:color="000000"/>
          <w:lang w:val="en-GB"/>
          <w14:textOutline w14:w="0" w14:cap="flat" w14:cmpd="sng" w14:algn="ctr">
            <w14:noFill/>
            <w14:prstDash w14:val="solid"/>
            <w14:bevel/>
          </w14:textOutline>
        </w:rPr>
        <w:t>. Effects of Workers' Remittances and its Volatility on Economic Growth in South Asia</w:t>
      </w:r>
      <w:r w:rsidR="005E53C0">
        <w:rPr>
          <w:color w:val="000000"/>
          <w:u w:color="000000"/>
          <w:lang w:val="en-GB"/>
          <w14:textOutline w14:w="0" w14:cap="flat" w14:cmpd="sng" w14:algn="ctr">
            <w14:noFill/>
            <w14:prstDash w14:val="solid"/>
            <w14:bevel/>
          </w14:textOutline>
        </w:rPr>
        <w:t>.</w:t>
      </w:r>
      <w:r w:rsidRPr="00846E45">
        <w:rPr>
          <w:color w:val="000000"/>
          <w:u w:color="000000"/>
          <w:lang w:val="en-GB"/>
          <w14:textOutline w14:w="0" w14:cap="flat" w14:cmpd="sng" w14:algn="ctr">
            <w14:noFill/>
            <w14:prstDash w14:val="solid"/>
            <w14:bevel/>
          </w14:textOutline>
        </w:rPr>
        <w:t xml:space="preserve"> International Migration</w:t>
      </w:r>
      <w:r w:rsidR="004D7165">
        <w:rPr>
          <w:color w:val="000000"/>
          <w:u w:color="000000"/>
          <w:lang w:val="en-GB"/>
          <w14:textOutline w14:w="0" w14:cap="flat" w14:cmpd="sng" w14:algn="ctr">
            <w14:noFill/>
            <w14:prstDash w14:val="solid"/>
            <w14:bevel/>
          </w14:textOutline>
        </w:rPr>
        <w:t>.</w:t>
      </w:r>
      <w:r w:rsidRPr="00846E45">
        <w:rPr>
          <w:color w:val="000000"/>
          <w:u w:color="000000"/>
          <w:lang w:val="en-GB"/>
          <w14:textOutline w14:w="0" w14:cap="flat" w14:cmpd="sng" w14:algn="ctr">
            <w14:noFill/>
            <w14:prstDash w14:val="solid"/>
            <w14:bevel/>
          </w14:textOutline>
        </w:rPr>
        <w:t xml:space="preserve"> 54</w:t>
      </w:r>
      <w:r w:rsidR="005E53C0">
        <w:rPr>
          <w:color w:val="000000"/>
          <w:u w:color="000000"/>
          <w:lang w:val="en-GB"/>
          <w14:textOutline w14:w="0" w14:cap="flat" w14:cmpd="sng" w14:algn="ctr">
            <w14:noFill/>
            <w14:prstDash w14:val="solid"/>
            <w14:bevel/>
          </w14:textOutline>
        </w:rPr>
        <w:t>(</w:t>
      </w:r>
      <w:r w:rsidRPr="00846E45">
        <w:rPr>
          <w:color w:val="000000"/>
          <w:u w:color="000000"/>
          <w:lang w:val="en-GB"/>
          <w14:textOutline w14:w="0" w14:cap="flat" w14:cmpd="sng" w14:algn="ctr">
            <w14:noFill/>
            <w14:prstDash w14:val="solid"/>
            <w14:bevel/>
          </w14:textOutline>
        </w:rPr>
        <w:t>2</w:t>
      </w:r>
      <w:r w:rsidR="005E53C0">
        <w:rPr>
          <w:color w:val="000000"/>
          <w:u w:color="000000"/>
          <w:lang w:val="en-GB"/>
          <w14:textOutline w14:w="0" w14:cap="flat" w14:cmpd="sng" w14:algn="ctr">
            <w14:noFill/>
            <w14:prstDash w14:val="solid"/>
            <w14:bevel/>
          </w14:textOutline>
        </w:rPr>
        <w:t>),</w:t>
      </w:r>
      <w:r w:rsidRPr="00846E45">
        <w:rPr>
          <w:color w:val="000000"/>
          <w:u w:color="000000"/>
          <w:lang w:val="en-GB"/>
          <w14:textOutline w14:w="0" w14:cap="flat" w14:cmpd="sng" w14:algn="ctr">
            <w14:noFill/>
            <w14:prstDash w14:val="solid"/>
            <w14:bevel/>
          </w14:textOutline>
        </w:rPr>
        <w:t xml:space="preserve"> 50-68.</w:t>
      </w:r>
    </w:p>
    <w:p w14:paraId="7929DE57" w14:textId="123E5FE4" w:rsidR="00D02CA8" w:rsidRPr="00846E45" w:rsidRDefault="00D455B8">
      <w:pPr>
        <w:pStyle w:val="Default"/>
        <w:spacing w:line="240" w:lineRule="auto"/>
        <w:ind w:left="360" w:hanging="360"/>
        <w:rPr>
          <w:lang w:val="en-GB"/>
          <w14:textOutline w14:w="0" w14:cap="flat" w14:cmpd="sng" w14:algn="ctr">
            <w14:noFill/>
            <w14:prstDash w14:val="solid"/>
            <w14:bevel/>
          </w14:textOutline>
        </w:rPr>
      </w:pPr>
      <w:proofErr w:type="spellStart"/>
      <w:r w:rsidRPr="00846E45">
        <w:rPr>
          <w:lang w:val="en-GB"/>
          <w14:textOutline w14:w="0" w14:cap="flat" w14:cmpd="sng" w14:algn="ctr">
            <w14:noFill/>
            <w14:prstDash w14:val="solid"/>
            <w14:bevel/>
          </w14:textOutline>
        </w:rPr>
        <w:t>Katseli</w:t>
      </w:r>
      <w:proofErr w:type="spellEnd"/>
      <w:r w:rsidRPr="00846E45">
        <w:rPr>
          <w:lang w:val="en-GB"/>
          <w14:textOutline w14:w="0" w14:cap="flat" w14:cmpd="sng" w14:algn="ctr">
            <w14:noFill/>
            <w14:prstDash w14:val="solid"/>
            <w14:bevel/>
          </w14:textOutline>
        </w:rPr>
        <w:t>, L</w:t>
      </w:r>
      <w:r w:rsidR="005E53C0">
        <w:rPr>
          <w:lang w:val="en-GB"/>
          <w14:textOutline w14:w="0" w14:cap="flat" w14:cmpd="sng" w14:algn="ctr">
            <w14:noFill/>
            <w14:prstDash w14:val="solid"/>
            <w14:bevel/>
          </w14:textOutline>
        </w:rPr>
        <w:t>.</w:t>
      </w:r>
      <w:r w:rsidRPr="00846E45">
        <w:rPr>
          <w:lang w:val="en-GB"/>
          <w14:textOutline w14:w="0" w14:cap="flat" w14:cmpd="sng" w14:algn="ctr">
            <w14:noFill/>
            <w14:prstDash w14:val="solid"/>
            <w14:bevel/>
          </w14:textOutline>
        </w:rPr>
        <w:t>, Lucas,</w:t>
      </w:r>
      <w:r w:rsidR="005E53C0">
        <w:rPr>
          <w:lang w:val="en-GB"/>
          <w14:textOutline w14:w="0" w14:cap="flat" w14:cmpd="sng" w14:algn="ctr">
            <w14:noFill/>
            <w14:prstDash w14:val="solid"/>
            <w14:bevel/>
          </w14:textOutline>
        </w:rPr>
        <w:t xml:space="preserve"> R. E.</w:t>
      </w:r>
      <w:r w:rsidRPr="00846E45">
        <w:rPr>
          <w:lang w:val="en-GB"/>
          <w14:textOutline w14:w="0" w14:cap="flat" w14:cmpd="sng" w14:algn="ctr">
            <w14:noFill/>
            <w14:prstDash w14:val="solid"/>
            <w14:bevel/>
          </w14:textOutline>
        </w:rPr>
        <w:t xml:space="preserve"> and </w:t>
      </w:r>
      <w:proofErr w:type="spellStart"/>
      <w:r w:rsidRPr="00846E45">
        <w:rPr>
          <w:lang w:val="en-GB"/>
          <w14:textOutline w14:w="0" w14:cap="flat" w14:cmpd="sng" w14:algn="ctr">
            <w14:noFill/>
            <w14:prstDash w14:val="solid"/>
            <w14:bevel/>
          </w14:textOutline>
        </w:rPr>
        <w:t>Xenogiani</w:t>
      </w:r>
      <w:proofErr w:type="spellEnd"/>
      <w:r w:rsidR="005E53C0">
        <w:rPr>
          <w:lang w:val="en-GB"/>
          <w14:textOutline w14:w="0" w14:cap="flat" w14:cmpd="sng" w14:algn="ctr">
            <w14:noFill/>
            <w14:prstDash w14:val="solid"/>
            <w14:bevel/>
          </w14:textOutline>
        </w:rPr>
        <w:t>, T</w:t>
      </w:r>
      <w:r w:rsidRPr="00846E45">
        <w:rPr>
          <w:lang w:val="en-GB"/>
          <w14:textOutline w14:w="0" w14:cap="flat" w14:cmpd="sng" w14:algn="ctr">
            <w14:noFill/>
            <w14:prstDash w14:val="solid"/>
            <w14:bevel/>
          </w14:textOutline>
        </w:rPr>
        <w:t xml:space="preserve">. </w:t>
      </w:r>
      <w:r w:rsidR="005E53C0">
        <w:rPr>
          <w:lang w:val="en-GB"/>
          <w14:textOutline w14:w="0" w14:cap="flat" w14:cmpd="sng" w14:algn="ctr">
            <w14:noFill/>
            <w14:prstDash w14:val="solid"/>
            <w14:bevel/>
          </w14:textOutline>
        </w:rPr>
        <w:t>(</w:t>
      </w:r>
      <w:r w:rsidRPr="00846E45">
        <w:rPr>
          <w:lang w:val="en-GB"/>
          <w14:textOutline w14:w="0" w14:cap="flat" w14:cmpd="sng" w14:algn="ctr">
            <w14:noFill/>
            <w14:prstDash w14:val="solid"/>
            <w14:bevel/>
          </w14:textOutline>
        </w:rPr>
        <w:t>2006</w:t>
      </w:r>
      <w:r w:rsidR="005E53C0">
        <w:rPr>
          <w:lang w:val="en-GB"/>
          <w14:textOutline w14:w="0" w14:cap="flat" w14:cmpd="sng" w14:algn="ctr">
            <w14:noFill/>
            <w14:prstDash w14:val="solid"/>
            <w14:bevel/>
          </w14:textOutline>
        </w:rPr>
        <w:t>)</w:t>
      </w:r>
      <w:r w:rsidRPr="00846E45">
        <w:rPr>
          <w:lang w:val="en-GB"/>
          <w14:textOutline w14:w="0" w14:cap="flat" w14:cmpd="sng" w14:algn="ctr">
            <w14:noFill/>
            <w14:prstDash w14:val="solid"/>
            <w14:bevel/>
          </w14:textOutline>
        </w:rPr>
        <w:t xml:space="preserve">. Policies </w:t>
      </w:r>
      <w:r w:rsidR="005E53C0">
        <w:rPr>
          <w:lang w:val="en-GB"/>
          <w14:textOutline w14:w="0" w14:cap="flat" w14:cmpd="sng" w14:algn="ctr">
            <w14:noFill/>
            <w14:prstDash w14:val="solid"/>
            <w14:bevel/>
          </w14:textOutline>
        </w:rPr>
        <w:t>f</w:t>
      </w:r>
      <w:r w:rsidRPr="00846E45">
        <w:rPr>
          <w:lang w:val="en-GB"/>
          <w14:textOutline w14:w="0" w14:cap="flat" w14:cmpd="sng" w14:algn="ctr">
            <w14:noFill/>
            <w14:prstDash w14:val="solid"/>
            <w14:bevel/>
          </w14:textOutline>
        </w:rPr>
        <w:t>or Migration and Development. OECD Working Paper no.250, Paris.</w:t>
      </w:r>
    </w:p>
    <w:p w14:paraId="5643AEFC" w14:textId="4ACEE12C" w:rsidR="00D02CA8" w:rsidRPr="00846E45" w:rsidRDefault="00D455B8">
      <w:pPr>
        <w:ind w:left="360" w:hanging="360"/>
        <w:rPr>
          <w:rFonts w:eastAsia="Times New Roman"/>
          <w:color w:val="000000"/>
          <w:u w:color="000000"/>
          <w:lang w:val="en-GB"/>
          <w14:textOutline w14:w="0" w14:cap="flat" w14:cmpd="sng" w14:algn="ctr">
            <w14:noFill/>
            <w14:prstDash w14:val="solid"/>
            <w14:bevel/>
          </w14:textOutline>
        </w:rPr>
      </w:pPr>
      <w:r w:rsidRPr="00846E45">
        <w:rPr>
          <w:color w:val="000000"/>
          <w:u w:color="000000"/>
          <w:lang w:val="en-GB"/>
          <w14:textOutline w14:w="0" w14:cap="flat" w14:cmpd="sng" w14:algn="ctr">
            <w14:noFill/>
            <w14:prstDash w14:val="solid"/>
            <w14:bevel/>
          </w14:textOutline>
        </w:rPr>
        <w:t>Kerr, W</w:t>
      </w:r>
      <w:r w:rsidR="005E53C0">
        <w:rPr>
          <w:color w:val="000000"/>
          <w:u w:color="000000"/>
          <w:lang w:val="en-GB"/>
          <w14:textOutline w14:w="0" w14:cap="flat" w14:cmpd="sng" w14:algn="ctr">
            <w14:noFill/>
            <w14:prstDash w14:val="solid"/>
            <w14:bevel/>
          </w14:textOutline>
        </w:rPr>
        <w:t>.</w:t>
      </w:r>
      <w:r w:rsidRPr="00846E45">
        <w:rPr>
          <w:color w:val="000000"/>
          <w:u w:color="000000"/>
          <w:lang w:val="en-GB"/>
          <w14:textOutline w14:w="0" w14:cap="flat" w14:cmpd="sng" w14:algn="ctr">
            <w14:noFill/>
            <w14:prstDash w14:val="solid"/>
            <w14:bevel/>
          </w14:textOutline>
        </w:rPr>
        <w:t xml:space="preserve"> and Lincoln</w:t>
      </w:r>
      <w:r w:rsidR="005E53C0">
        <w:rPr>
          <w:color w:val="000000"/>
          <w:u w:color="000000"/>
          <w:lang w:val="en-GB"/>
          <w14:textOutline w14:w="0" w14:cap="flat" w14:cmpd="sng" w14:algn="ctr">
            <w14:noFill/>
            <w14:prstDash w14:val="solid"/>
            <w14:bevel/>
          </w14:textOutline>
        </w:rPr>
        <w:t>, W</w:t>
      </w:r>
      <w:r w:rsidRPr="00846E45">
        <w:rPr>
          <w:color w:val="000000"/>
          <w:u w:color="000000"/>
          <w:lang w:val="en-GB"/>
          <w14:textOutline w14:w="0" w14:cap="flat" w14:cmpd="sng" w14:algn="ctr">
            <w14:noFill/>
            <w14:prstDash w14:val="solid"/>
            <w14:bevel/>
          </w14:textOutline>
        </w:rPr>
        <w:t xml:space="preserve">. </w:t>
      </w:r>
      <w:r w:rsidR="005E53C0">
        <w:rPr>
          <w:color w:val="000000"/>
          <w:u w:color="000000"/>
          <w:lang w:val="en-GB"/>
          <w14:textOutline w14:w="0" w14:cap="flat" w14:cmpd="sng" w14:algn="ctr">
            <w14:noFill/>
            <w14:prstDash w14:val="solid"/>
            <w14:bevel/>
          </w14:textOutline>
        </w:rPr>
        <w:t>(</w:t>
      </w:r>
      <w:r w:rsidRPr="00846E45">
        <w:rPr>
          <w:color w:val="000000"/>
          <w:u w:color="000000"/>
          <w:lang w:val="en-GB"/>
          <w14:textOutline w14:w="0" w14:cap="flat" w14:cmpd="sng" w14:algn="ctr">
            <w14:noFill/>
            <w14:prstDash w14:val="solid"/>
            <w14:bevel/>
          </w14:textOutline>
        </w:rPr>
        <w:t>2010</w:t>
      </w:r>
      <w:r w:rsidR="005E53C0">
        <w:rPr>
          <w:color w:val="000000"/>
          <w:u w:color="000000"/>
          <w:lang w:val="en-GB"/>
          <w14:textOutline w14:w="0" w14:cap="flat" w14:cmpd="sng" w14:algn="ctr">
            <w14:noFill/>
            <w14:prstDash w14:val="solid"/>
            <w14:bevel/>
          </w14:textOutline>
        </w:rPr>
        <w:t>)</w:t>
      </w:r>
      <w:r w:rsidRPr="00846E45">
        <w:rPr>
          <w:color w:val="000000"/>
          <w:u w:color="000000"/>
          <w:lang w:val="en-GB"/>
          <w14:textOutline w14:w="0" w14:cap="flat" w14:cmpd="sng" w14:algn="ctr">
            <w14:noFill/>
            <w14:prstDash w14:val="solid"/>
            <w14:bevel/>
          </w14:textOutline>
        </w:rPr>
        <w:t>. The Supply Side of Innovation: H-1B Visa Reforms and US Ethnic Invention.</w:t>
      </w:r>
      <w:r w:rsidR="005E53C0">
        <w:rPr>
          <w:color w:val="000000"/>
          <w:u w:color="000000"/>
          <w:lang w:val="en-GB"/>
          <w14:textOutline w14:w="0" w14:cap="flat" w14:cmpd="sng" w14:algn="ctr">
            <w14:noFill/>
            <w14:prstDash w14:val="solid"/>
            <w14:bevel/>
          </w14:textOutline>
        </w:rPr>
        <w:t xml:space="preserve"> </w:t>
      </w:r>
      <w:r w:rsidRPr="00846E45">
        <w:rPr>
          <w:color w:val="000000"/>
          <w:u w:color="000000"/>
          <w:lang w:val="en-GB"/>
          <w14:textOutline w14:w="0" w14:cap="flat" w14:cmpd="sng" w14:algn="ctr">
            <w14:noFill/>
            <w14:prstDash w14:val="solid"/>
            <w14:bevel/>
          </w14:textOutline>
        </w:rPr>
        <w:t>Journal of Labor Economics</w:t>
      </w:r>
      <w:r w:rsidR="00036F93">
        <w:rPr>
          <w:color w:val="000000"/>
          <w:u w:color="000000"/>
          <w:lang w:val="en-GB"/>
          <w14:textOutline w14:w="0" w14:cap="flat" w14:cmpd="sng" w14:algn="ctr">
            <w14:noFill/>
            <w14:prstDash w14:val="solid"/>
            <w14:bevel/>
          </w14:textOutline>
        </w:rPr>
        <w:t>.</w:t>
      </w:r>
      <w:r w:rsidRPr="00846E45">
        <w:rPr>
          <w:color w:val="000000"/>
          <w:u w:color="000000"/>
          <w:lang w:val="en-GB"/>
          <w14:textOutline w14:w="0" w14:cap="flat" w14:cmpd="sng" w14:algn="ctr">
            <w14:noFill/>
            <w14:prstDash w14:val="solid"/>
            <w14:bevel/>
          </w14:textOutline>
        </w:rPr>
        <w:t xml:space="preserve"> 28</w:t>
      </w:r>
      <w:r w:rsidR="005E53C0">
        <w:rPr>
          <w:color w:val="000000"/>
          <w:u w:color="000000"/>
          <w:lang w:val="en-GB"/>
          <w14:textOutline w14:w="0" w14:cap="flat" w14:cmpd="sng" w14:algn="ctr">
            <w14:noFill/>
            <w14:prstDash w14:val="solid"/>
            <w14:bevel/>
          </w14:textOutline>
        </w:rPr>
        <w:t>(</w:t>
      </w:r>
      <w:r w:rsidRPr="00846E45">
        <w:rPr>
          <w:color w:val="000000"/>
          <w:u w:color="000000"/>
          <w:lang w:val="en-GB"/>
          <w14:textOutline w14:w="0" w14:cap="flat" w14:cmpd="sng" w14:algn="ctr">
            <w14:noFill/>
            <w14:prstDash w14:val="solid"/>
            <w14:bevel/>
          </w14:textOutline>
        </w:rPr>
        <w:t>3</w:t>
      </w:r>
      <w:r w:rsidR="005E53C0">
        <w:rPr>
          <w:color w:val="000000"/>
          <w:u w:color="000000"/>
          <w:lang w:val="en-GB"/>
          <w14:textOutline w14:w="0" w14:cap="flat" w14:cmpd="sng" w14:algn="ctr">
            <w14:noFill/>
            <w14:prstDash w14:val="solid"/>
            <w14:bevel/>
          </w14:textOutline>
        </w:rPr>
        <w:t>),</w:t>
      </w:r>
      <w:r w:rsidRPr="00846E45">
        <w:rPr>
          <w:color w:val="000000"/>
          <w:u w:color="000000"/>
          <w:lang w:val="en-GB"/>
          <w14:textOutline w14:w="0" w14:cap="flat" w14:cmpd="sng" w14:algn="ctr">
            <w14:noFill/>
            <w14:prstDash w14:val="solid"/>
            <w14:bevel/>
          </w14:textOutline>
        </w:rPr>
        <w:t xml:space="preserve"> 473-508.</w:t>
      </w:r>
    </w:p>
    <w:p w14:paraId="5E2EF069" w14:textId="205BBE81" w:rsidR="00D02CA8" w:rsidRPr="00846E45" w:rsidRDefault="00D455B8">
      <w:pPr>
        <w:pStyle w:val="Default"/>
        <w:spacing w:line="240" w:lineRule="auto"/>
        <w:ind w:left="360" w:hanging="360"/>
        <w:rPr>
          <w:lang w:val="en-GB"/>
          <w14:textOutline w14:w="0" w14:cap="flat" w14:cmpd="sng" w14:algn="ctr">
            <w14:noFill/>
            <w14:prstDash w14:val="solid"/>
            <w14:bevel/>
          </w14:textOutline>
        </w:rPr>
      </w:pPr>
      <w:r w:rsidRPr="00846E45">
        <w:rPr>
          <w:lang w:val="en-GB"/>
          <w14:textOutline w14:w="0" w14:cap="flat" w14:cmpd="sng" w14:algn="ctr">
            <w14:noFill/>
            <w14:prstDash w14:val="solid"/>
            <w14:bevel/>
          </w14:textOutline>
        </w:rPr>
        <w:t xml:space="preserve">Keynes, </w:t>
      </w:r>
      <w:r w:rsidR="005A2E6A">
        <w:rPr>
          <w:lang w:val="en-GB"/>
          <w14:textOutline w14:w="0" w14:cap="flat" w14:cmpd="sng" w14:algn="ctr">
            <w14:noFill/>
            <w14:prstDash w14:val="solid"/>
            <w14:bevel/>
          </w14:textOutline>
        </w:rPr>
        <w:t>J.</w:t>
      </w:r>
      <w:r w:rsidRPr="00846E45">
        <w:rPr>
          <w:lang w:val="en-GB"/>
          <w14:textOutline w14:w="0" w14:cap="flat" w14:cmpd="sng" w14:algn="ctr">
            <w14:noFill/>
            <w14:prstDash w14:val="solid"/>
            <w14:bevel/>
          </w14:textOutline>
        </w:rPr>
        <w:t xml:space="preserve"> M. </w:t>
      </w:r>
      <w:r w:rsidR="005A2E6A">
        <w:rPr>
          <w:lang w:val="en-GB"/>
          <w14:textOutline w14:w="0" w14:cap="flat" w14:cmpd="sng" w14:algn="ctr">
            <w14:noFill/>
            <w14:prstDash w14:val="solid"/>
            <w14:bevel/>
          </w14:textOutline>
        </w:rPr>
        <w:t>(</w:t>
      </w:r>
      <w:r w:rsidRPr="00846E45">
        <w:rPr>
          <w:lang w:val="en-GB"/>
          <w14:textOutline w14:w="0" w14:cap="flat" w14:cmpd="sng" w14:algn="ctr">
            <w14:noFill/>
            <w14:prstDash w14:val="solid"/>
            <w14:bevel/>
          </w14:textOutline>
        </w:rPr>
        <w:t>1936</w:t>
      </w:r>
      <w:r w:rsidR="005A2E6A">
        <w:rPr>
          <w:lang w:val="en-GB"/>
          <w14:textOutline w14:w="0" w14:cap="flat" w14:cmpd="sng" w14:algn="ctr">
            <w14:noFill/>
            <w14:prstDash w14:val="solid"/>
            <w14:bevel/>
          </w14:textOutline>
        </w:rPr>
        <w:t>)</w:t>
      </w:r>
      <w:r w:rsidRPr="00846E45">
        <w:rPr>
          <w:lang w:val="en-GB"/>
          <w14:textOutline w14:w="0" w14:cap="flat" w14:cmpd="sng" w14:algn="ctr">
            <w14:noFill/>
            <w14:prstDash w14:val="solid"/>
            <w14:bevel/>
          </w14:textOutline>
        </w:rPr>
        <w:t>. The General Theory of Employment, Interest, and Mone</w:t>
      </w:r>
      <w:r w:rsidRPr="00846E45">
        <w:rPr>
          <w:i/>
          <w:iCs/>
          <w:lang w:val="en-GB"/>
          <w14:textOutline w14:w="0" w14:cap="flat" w14:cmpd="sng" w14:algn="ctr">
            <w14:noFill/>
            <w14:prstDash w14:val="solid"/>
            <w14:bevel/>
          </w14:textOutline>
        </w:rPr>
        <w:t>y</w:t>
      </w:r>
      <w:r w:rsidRPr="00846E45">
        <w:rPr>
          <w:lang w:val="en-GB"/>
          <w14:textOutline w14:w="0" w14:cap="flat" w14:cmpd="sng" w14:algn="ctr">
            <w14:noFill/>
            <w14:prstDash w14:val="solid"/>
            <w14:bevel/>
          </w14:textOutline>
        </w:rPr>
        <w:t>. New York: MacMillan.</w:t>
      </w:r>
    </w:p>
    <w:p w14:paraId="49C9DEA3" w14:textId="75EFDA73" w:rsidR="00D02CA8" w:rsidRPr="00846E45" w:rsidRDefault="00D455B8">
      <w:pPr>
        <w:ind w:left="360" w:hanging="360"/>
        <w:rPr>
          <w:color w:val="000000"/>
          <w:u w:color="000000"/>
          <w:lang w:val="en-GB"/>
          <w14:textOutline w14:w="0" w14:cap="flat" w14:cmpd="sng" w14:algn="ctr">
            <w14:noFill/>
            <w14:prstDash w14:val="solid"/>
            <w14:bevel/>
          </w14:textOutline>
        </w:rPr>
      </w:pPr>
      <w:r w:rsidRPr="00846E45">
        <w:rPr>
          <w:color w:val="000000"/>
          <w:u w:color="000000"/>
          <w:lang w:val="en-GB"/>
          <w14:textOutline w14:w="0" w14:cap="flat" w14:cmpd="sng" w14:algn="ctr">
            <w14:noFill/>
            <w14:prstDash w14:val="solid"/>
            <w14:bevel/>
          </w14:textOutline>
        </w:rPr>
        <w:t xml:space="preserve">Koslowski, R. </w:t>
      </w:r>
      <w:r w:rsidR="005A2E6A">
        <w:rPr>
          <w:color w:val="000000"/>
          <w:u w:color="000000"/>
          <w:lang w:val="en-GB"/>
          <w14:textOutline w14:w="0" w14:cap="flat" w14:cmpd="sng" w14:algn="ctr">
            <w14:noFill/>
            <w14:prstDash w14:val="solid"/>
            <w14:bevel/>
          </w14:textOutline>
        </w:rPr>
        <w:t>(</w:t>
      </w:r>
      <w:r w:rsidRPr="00846E45">
        <w:rPr>
          <w:color w:val="000000"/>
          <w:u w:color="000000"/>
          <w:lang w:val="en-GB"/>
          <w14:textOutline w14:w="0" w14:cap="flat" w14:cmpd="sng" w14:algn="ctr">
            <w14:noFill/>
            <w14:prstDash w14:val="solid"/>
            <w14:bevel/>
          </w14:textOutline>
        </w:rPr>
        <w:t>2014</w:t>
      </w:r>
      <w:r w:rsidR="005A2E6A">
        <w:rPr>
          <w:color w:val="000000"/>
          <w:u w:color="000000"/>
          <w:lang w:val="en-GB"/>
          <w14:textOutline w14:w="0" w14:cap="flat" w14:cmpd="sng" w14:algn="ctr">
            <w14:noFill/>
            <w14:prstDash w14:val="solid"/>
            <w14:bevel/>
          </w14:textOutline>
        </w:rPr>
        <w:t>)</w:t>
      </w:r>
      <w:r w:rsidRPr="00846E45">
        <w:rPr>
          <w:color w:val="000000"/>
          <w:u w:color="000000"/>
          <w:lang w:val="en-GB"/>
          <w14:textOutline w14:w="0" w14:cap="flat" w14:cmpd="sng" w14:algn="ctr">
            <w14:noFill/>
            <w14:prstDash w14:val="solid"/>
            <w14:bevel/>
          </w14:textOutline>
        </w:rPr>
        <w:t>. Selective Migration Policy Models and Changing Realities of Implementation. International Migration</w:t>
      </w:r>
      <w:r w:rsidR="005A2E6A">
        <w:rPr>
          <w:color w:val="000000"/>
          <w:u w:color="000000"/>
          <w:lang w:val="en-GB"/>
          <w14:textOutline w14:w="0" w14:cap="flat" w14:cmpd="sng" w14:algn="ctr">
            <w14:noFill/>
            <w14:prstDash w14:val="solid"/>
            <w14:bevel/>
          </w14:textOutline>
        </w:rPr>
        <w:t>.</w:t>
      </w:r>
      <w:r w:rsidRPr="00846E45">
        <w:rPr>
          <w:color w:val="000000"/>
          <w:u w:color="000000"/>
          <w:lang w:val="en-GB"/>
          <w14:textOutline w14:w="0" w14:cap="flat" w14:cmpd="sng" w14:algn="ctr">
            <w14:noFill/>
            <w14:prstDash w14:val="solid"/>
            <w14:bevel/>
          </w14:textOutline>
        </w:rPr>
        <w:t xml:space="preserve"> 52</w:t>
      </w:r>
      <w:r w:rsidR="005A2E6A">
        <w:rPr>
          <w:color w:val="000000"/>
          <w:u w:color="000000"/>
          <w:lang w:val="en-GB"/>
          <w14:textOutline w14:w="0" w14:cap="flat" w14:cmpd="sng" w14:algn="ctr">
            <w14:noFill/>
            <w14:prstDash w14:val="solid"/>
            <w14:bevel/>
          </w14:textOutline>
        </w:rPr>
        <w:t>(</w:t>
      </w:r>
      <w:r w:rsidRPr="00846E45">
        <w:rPr>
          <w:color w:val="000000"/>
          <w:u w:color="000000"/>
          <w:lang w:val="en-GB"/>
          <w14:textOutline w14:w="0" w14:cap="flat" w14:cmpd="sng" w14:algn="ctr">
            <w14:noFill/>
            <w14:prstDash w14:val="solid"/>
            <w14:bevel/>
          </w14:textOutline>
        </w:rPr>
        <w:t>3</w:t>
      </w:r>
      <w:r w:rsidR="005A2E6A">
        <w:rPr>
          <w:color w:val="000000"/>
          <w:u w:color="000000"/>
          <w:lang w:val="en-GB"/>
          <w14:textOutline w14:w="0" w14:cap="flat" w14:cmpd="sng" w14:algn="ctr">
            <w14:noFill/>
            <w14:prstDash w14:val="solid"/>
            <w14:bevel/>
          </w14:textOutline>
        </w:rPr>
        <w:t>),</w:t>
      </w:r>
      <w:r w:rsidRPr="00846E45">
        <w:rPr>
          <w:color w:val="000000"/>
          <w:u w:color="000000"/>
          <w:lang w:val="en-GB"/>
          <w14:textOutline w14:w="0" w14:cap="flat" w14:cmpd="sng" w14:algn="ctr">
            <w14:noFill/>
            <w14:prstDash w14:val="solid"/>
            <w14:bevel/>
          </w14:textOutline>
        </w:rPr>
        <w:t xml:space="preserve"> 26-39.</w:t>
      </w:r>
    </w:p>
    <w:p w14:paraId="37F2DCCB" w14:textId="0D9C5FE6" w:rsidR="00936E4D" w:rsidRPr="00846E45" w:rsidRDefault="00936E4D">
      <w:pPr>
        <w:ind w:left="360" w:hanging="360"/>
        <w:rPr>
          <w:rFonts w:eastAsia="Times New Roman"/>
          <w:color w:val="000000"/>
          <w:u w:color="000000"/>
          <w:lang w:val="en-GB"/>
          <w14:textOutline w14:w="0" w14:cap="flat" w14:cmpd="sng" w14:algn="ctr">
            <w14:noFill/>
            <w14:prstDash w14:val="solid"/>
            <w14:bevel/>
          </w14:textOutline>
        </w:rPr>
      </w:pPr>
      <w:r w:rsidRPr="00846E45">
        <w:rPr>
          <w:rFonts w:eastAsia="Times New Roman"/>
          <w:color w:val="000000"/>
          <w:u w:color="000000"/>
          <w:lang w:val="en-GB"/>
          <w14:textOutline w14:w="0" w14:cap="flat" w14:cmpd="sng" w14:algn="ctr">
            <w14:noFill/>
            <w14:prstDash w14:val="solid"/>
            <w14:bevel/>
          </w14:textOutline>
        </w:rPr>
        <w:t>Krinsky, J. (2021). Fields and dialectics in social movement studies. Social Movement Studies</w:t>
      </w:r>
      <w:r w:rsidR="004D7165">
        <w:rPr>
          <w:rFonts w:eastAsia="Times New Roman"/>
          <w:color w:val="000000"/>
          <w:u w:color="000000"/>
          <w:lang w:val="en-GB"/>
          <w14:textOutline w14:w="0" w14:cap="flat" w14:cmpd="sng" w14:algn="ctr">
            <w14:noFill/>
            <w14:prstDash w14:val="solid"/>
            <w14:bevel/>
          </w14:textOutline>
        </w:rPr>
        <w:t>.</w:t>
      </w:r>
      <w:r w:rsidRPr="00846E45">
        <w:rPr>
          <w:rFonts w:eastAsia="Times New Roman"/>
          <w:color w:val="000000"/>
          <w:u w:color="000000"/>
          <w:lang w:val="en-GB"/>
          <w14:textOutline w14:w="0" w14:cap="flat" w14:cmpd="sng" w14:algn="ctr">
            <w14:noFill/>
            <w14:prstDash w14:val="solid"/>
            <w14:bevel/>
          </w14:textOutline>
        </w:rPr>
        <w:t> </w:t>
      </w:r>
      <w:r w:rsidRPr="00846E45">
        <w:rPr>
          <w:rFonts w:eastAsia="Times New Roman"/>
          <w:i/>
          <w:iCs/>
          <w:color w:val="000000"/>
          <w:u w:color="000000"/>
          <w:lang w:val="en-GB"/>
          <w14:textOutline w14:w="0" w14:cap="flat" w14:cmpd="sng" w14:algn="ctr">
            <w14:noFill/>
            <w14:prstDash w14:val="solid"/>
            <w14:bevel/>
          </w14:textOutline>
        </w:rPr>
        <w:t>20</w:t>
      </w:r>
      <w:r w:rsidRPr="00846E45">
        <w:rPr>
          <w:rFonts w:eastAsia="Times New Roman"/>
          <w:color w:val="000000"/>
          <w:u w:color="000000"/>
          <w:lang w:val="en-GB"/>
          <w14:textOutline w14:w="0" w14:cap="flat" w14:cmpd="sng" w14:algn="ctr">
            <w14:noFill/>
            <w14:prstDash w14:val="solid"/>
            <w14:bevel/>
          </w14:textOutline>
        </w:rPr>
        <w:t>(2), 174-192.</w:t>
      </w:r>
    </w:p>
    <w:p w14:paraId="606EF2AC" w14:textId="4D13BACF" w:rsidR="00D02CA8" w:rsidRPr="00846E45" w:rsidRDefault="00D455B8">
      <w:pPr>
        <w:pStyle w:val="Default"/>
        <w:spacing w:line="240" w:lineRule="auto"/>
        <w:ind w:left="360" w:hanging="360"/>
        <w:rPr>
          <w:b/>
          <w:bCs/>
          <w:lang w:val="en-GB"/>
          <w14:textOutline w14:w="0" w14:cap="flat" w14:cmpd="sng" w14:algn="ctr">
            <w14:noFill/>
            <w14:prstDash w14:val="solid"/>
            <w14:bevel/>
          </w14:textOutline>
        </w:rPr>
      </w:pPr>
      <w:proofErr w:type="spellStart"/>
      <w:r w:rsidRPr="00846E45">
        <w:rPr>
          <w:color w:val="222222"/>
          <w:u w:color="222222"/>
          <w:shd w:val="clear" w:color="auto" w:fill="FFFFFF"/>
          <w:lang w:val="en-GB"/>
          <w14:textOutline w14:w="0" w14:cap="flat" w14:cmpd="sng" w14:algn="ctr">
            <w14:noFill/>
            <w14:prstDash w14:val="solid"/>
            <w14:bevel/>
          </w14:textOutline>
        </w:rPr>
        <w:t>Lindio</w:t>
      </w:r>
      <w:proofErr w:type="spellEnd"/>
      <w:r w:rsidRPr="00846E45">
        <w:rPr>
          <w:color w:val="222222"/>
          <w:u w:color="222222"/>
          <w:shd w:val="clear" w:color="auto" w:fill="FFFFFF"/>
          <w:lang w:val="en-GB"/>
          <w14:textOutline w14:w="0" w14:cap="flat" w14:cmpd="sng" w14:algn="ctr">
            <w14:noFill/>
            <w14:prstDash w14:val="solid"/>
            <w14:bevel/>
          </w14:textOutline>
        </w:rPr>
        <w:t xml:space="preserve">-McGovern, L. (2007). Neo-liberal </w:t>
      </w:r>
      <w:r w:rsidR="005A2E6A">
        <w:rPr>
          <w:color w:val="222222"/>
          <w:u w:color="222222"/>
          <w:shd w:val="clear" w:color="auto" w:fill="FFFFFF"/>
          <w:lang w:val="en-GB"/>
          <w14:textOutline w14:w="0" w14:cap="flat" w14:cmpd="sng" w14:algn="ctr">
            <w14:noFill/>
            <w14:prstDash w14:val="solid"/>
            <w14:bevel/>
          </w14:textOutline>
        </w:rPr>
        <w:t>G</w:t>
      </w:r>
      <w:r w:rsidRPr="00846E45">
        <w:rPr>
          <w:color w:val="222222"/>
          <w:u w:color="222222"/>
          <w:shd w:val="clear" w:color="auto" w:fill="FFFFFF"/>
          <w:lang w:val="en-GB"/>
          <w14:textOutline w14:w="0" w14:cap="flat" w14:cmpd="sng" w14:algn="ctr">
            <w14:noFill/>
            <w14:prstDash w14:val="solid"/>
            <w14:bevel/>
          </w14:textOutline>
        </w:rPr>
        <w:t xml:space="preserve">lobalization in the Philippines: Its </w:t>
      </w:r>
      <w:r w:rsidR="005A2E6A">
        <w:rPr>
          <w:color w:val="222222"/>
          <w:u w:color="222222"/>
          <w:shd w:val="clear" w:color="auto" w:fill="FFFFFF"/>
          <w:lang w:val="en-GB"/>
          <w14:textOutline w14:w="0" w14:cap="flat" w14:cmpd="sng" w14:algn="ctr">
            <w14:noFill/>
            <w14:prstDash w14:val="solid"/>
            <w14:bevel/>
          </w14:textOutline>
        </w:rPr>
        <w:t>I</w:t>
      </w:r>
      <w:r w:rsidRPr="00846E45">
        <w:rPr>
          <w:color w:val="222222"/>
          <w:u w:color="222222"/>
          <w:shd w:val="clear" w:color="auto" w:fill="FFFFFF"/>
          <w:lang w:val="en-GB"/>
          <w14:textOutline w14:w="0" w14:cap="flat" w14:cmpd="sng" w14:algn="ctr">
            <w14:noFill/>
            <w14:prstDash w14:val="solid"/>
            <w14:bevel/>
          </w14:textOutline>
        </w:rPr>
        <w:t xml:space="preserve">mpact on Filipino </w:t>
      </w:r>
      <w:r w:rsidR="005A2E6A">
        <w:rPr>
          <w:color w:val="222222"/>
          <w:u w:color="222222"/>
          <w:shd w:val="clear" w:color="auto" w:fill="FFFFFF"/>
          <w:lang w:val="en-GB"/>
          <w14:textOutline w14:w="0" w14:cap="flat" w14:cmpd="sng" w14:algn="ctr">
            <w14:noFill/>
            <w14:prstDash w14:val="solid"/>
            <w14:bevel/>
          </w14:textOutline>
        </w:rPr>
        <w:t>W</w:t>
      </w:r>
      <w:r w:rsidRPr="00846E45">
        <w:rPr>
          <w:color w:val="222222"/>
          <w:u w:color="222222"/>
          <w:shd w:val="clear" w:color="auto" w:fill="FFFFFF"/>
          <w:lang w:val="en-GB"/>
          <w14:textOutline w14:w="0" w14:cap="flat" w14:cmpd="sng" w14:algn="ctr">
            <w14:noFill/>
            <w14:prstDash w14:val="solid"/>
            <w14:bevel/>
          </w14:textOutline>
        </w:rPr>
        <w:t xml:space="preserve">omen and their </w:t>
      </w:r>
      <w:r w:rsidR="005A2E6A">
        <w:rPr>
          <w:color w:val="222222"/>
          <w:u w:color="222222"/>
          <w:shd w:val="clear" w:color="auto" w:fill="FFFFFF"/>
          <w:lang w:val="en-GB"/>
          <w14:textOutline w14:w="0" w14:cap="flat" w14:cmpd="sng" w14:algn="ctr">
            <w14:noFill/>
            <w14:prstDash w14:val="solid"/>
            <w14:bevel/>
          </w14:textOutline>
        </w:rPr>
        <w:t>F</w:t>
      </w:r>
      <w:r w:rsidRPr="00846E45">
        <w:rPr>
          <w:color w:val="222222"/>
          <w:u w:color="222222"/>
          <w:shd w:val="clear" w:color="auto" w:fill="FFFFFF"/>
          <w:lang w:val="en-GB"/>
          <w14:textOutline w14:w="0" w14:cap="flat" w14:cmpd="sng" w14:algn="ctr">
            <w14:noFill/>
            <w14:prstDash w14:val="solid"/>
            <w14:bevel/>
          </w14:textOutline>
        </w:rPr>
        <w:t xml:space="preserve">orms of </w:t>
      </w:r>
      <w:r w:rsidR="005A2E6A">
        <w:rPr>
          <w:color w:val="222222"/>
          <w:u w:color="222222"/>
          <w:shd w:val="clear" w:color="auto" w:fill="FFFFFF"/>
          <w:lang w:val="en-GB"/>
          <w14:textOutline w14:w="0" w14:cap="flat" w14:cmpd="sng" w14:algn="ctr">
            <w14:noFill/>
            <w14:prstDash w14:val="solid"/>
            <w14:bevel/>
          </w14:textOutline>
        </w:rPr>
        <w:t>R</w:t>
      </w:r>
      <w:r w:rsidRPr="00846E45">
        <w:rPr>
          <w:color w:val="222222"/>
          <w:u w:color="222222"/>
          <w:shd w:val="clear" w:color="auto" w:fill="FFFFFF"/>
          <w:lang w:val="en-GB"/>
          <w14:textOutline w14:w="0" w14:cap="flat" w14:cmpd="sng" w14:algn="ctr">
            <w14:noFill/>
            <w14:prstDash w14:val="solid"/>
            <w14:bevel/>
          </w14:textOutline>
        </w:rPr>
        <w:t>esistance. Journal of Developing Societies</w:t>
      </w:r>
      <w:r w:rsidR="005A2E6A">
        <w:rPr>
          <w:color w:val="222222"/>
          <w:u w:color="222222"/>
          <w:shd w:val="clear" w:color="auto" w:fill="FFFFFF"/>
          <w:lang w:val="en-GB"/>
          <w14:textOutline w14:w="0" w14:cap="flat" w14:cmpd="sng" w14:algn="ctr">
            <w14:noFill/>
            <w14:prstDash w14:val="solid"/>
            <w14:bevel/>
          </w14:textOutline>
        </w:rPr>
        <w:t>.</w:t>
      </w:r>
      <w:r w:rsidRPr="00846E45">
        <w:rPr>
          <w:color w:val="222222"/>
          <w:u w:color="222222"/>
          <w:shd w:val="clear" w:color="auto" w:fill="FFFFFF"/>
          <w:lang w:val="en-GB"/>
          <w14:textOutline w14:w="0" w14:cap="flat" w14:cmpd="sng" w14:algn="ctr">
            <w14:noFill/>
            <w14:prstDash w14:val="solid"/>
            <w14:bevel/>
          </w14:textOutline>
        </w:rPr>
        <w:t> </w:t>
      </w:r>
      <w:r w:rsidRPr="00846E45">
        <w:rPr>
          <w:i/>
          <w:iCs/>
          <w:color w:val="222222"/>
          <w:u w:color="222222"/>
          <w:shd w:val="clear" w:color="auto" w:fill="FFFFFF"/>
          <w:lang w:val="en-GB"/>
          <w14:textOutline w14:w="0" w14:cap="flat" w14:cmpd="sng" w14:algn="ctr">
            <w14:noFill/>
            <w14:prstDash w14:val="solid"/>
            <w14:bevel/>
          </w14:textOutline>
        </w:rPr>
        <w:t>23</w:t>
      </w:r>
      <w:r w:rsidRPr="00846E45">
        <w:rPr>
          <w:color w:val="222222"/>
          <w:u w:color="222222"/>
          <w:shd w:val="clear" w:color="auto" w:fill="FFFFFF"/>
          <w:lang w:val="en-GB"/>
          <w14:textOutline w14:w="0" w14:cap="flat" w14:cmpd="sng" w14:algn="ctr">
            <w14:noFill/>
            <w14:prstDash w14:val="solid"/>
            <w14:bevel/>
          </w14:textOutline>
        </w:rPr>
        <w:t>(1-2), 15-35.</w:t>
      </w:r>
    </w:p>
    <w:p w14:paraId="1B609A10" w14:textId="4D27BE99" w:rsidR="00D02CA8" w:rsidRPr="00846E45" w:rsidRDefault="00D455B8">
      <w:pPr>
        <w:pStyle w:val="Default"/>
        <w:spacing w:line="240" w:lineRule="auto"/>
        <w:ind w:left="360" w:hanging="360"/>
        <w:rPr>
          <w:lang w:val="en-GB"/>
          <w14:textOutline w14:w="0" w14:cap="flat" w14:cmpd="sng" w14:algn="ctr">
            <w14:noFill/>
            <w14:prstDash w14:val="solid"/>
            <w14:bevel/>
          </w14:textOutline>
        </w:rPr>
      </w:pPr>
      <w:r w:rsidRPr="00846E45">
        <w:rPr>
          <w:lang w:val="en-GB"/>
          <w14:textOutline w14:w="0" w14:cap="flat" w14:cmpd="sng" w14:algn="ctr">
            <w14:noFill/>
            <w14:prstDash w14:val="solid"/>
            <w14:bevel/>
          </w14:textOutline>
        </w:rPr>
        <w:lastRenderedPageBreak/>
        <w:t xml:space="preserve">Mäki, U. (2018). Rights and </w:t>
      </w:r>
      <w:r w:rsidR="005A2E6A">
        <w:rPr>
          <w:lang w:val="en-GB"/>
          <w14:textOutline w14:w="0" w14:cap="flat" w14:cmpd="sng" w14:algn="ctr">
            <w14:noFill/>
            <w14:prstDash w14:val="solid"/>
            <w14:bevel/>
          </w14:textOutline>
        </w:rPr>
        <w:t>W</w:t>
      </w:r>
      <w:r w:rsidRPr="00846E45">
        <w:rPr>
          <w:lang w:val="en-GB"/>
          <w14:textOutline w14:w="0" w14:cap="flat" w14:cmpd="sng" w14:algn="ctr">
            <w14:noFill/>
            <w14:prstDash w14:val="solid"/>
            <w14:bevel/>
          </w14:textOutline>
        </w:rPr>
        <w:t xml:space="preserve">rongs of </w:t>
      </w:r>
      <w:r w:rsidR="005A2E6A">
        <w:rPr>
          <w:lang w:val="en-GB"/>
          <w14:textOutline w14:w="0" w14:cap="flat" w14:cmpd="sng" w14:algn="ctr">
            <w14:noFill/>
            <w14:prstDash w14:val="solid"/>
            <w14:bevel/>
          </w14:textOutline>
        </w:rPr>
        <w:t>E</w:t>
      </w:r>
      <w:r w:rsidRPr="00846E45">
        <w:rPr>
          <w:lang w:val="en-GB"/>
          <w14:textOutline w14:w="0" w14:cap="flat" w14:cmpd="sng" w14:algn="ctr">
            <w14:noFill/>
            <w14:prstDash w14:val="solid"/>
            <w14:bevel/>
          </w14:textOutline>
        </w:rPr>
        <w:t xml:space="preserve">conomic </w:t>
      </w:r>
      <w:r w:rsidR="005A2E6A">
        <w:rPr>
          <w:lang w:val="en-GB"/>
          <w14:textOutline w14:w="0" w14:cap="flat" w14:cmpd="sng" w14:algn="ctr">
            <w14:noFill/>
            <w14:prstDash w14:val="solid"/>
            <w14:bevel/>
          </w14:textOutline>
        </w:rPr>
        <w:t>M</w:t>
      </w:r>
      <w:r w:rsidRPr="00846E45">
        <w:rPr>
          <w:lang w:val="en-GB"/>
          <w14:textOutline w14:w="0" w14:cap="flat" w14:cmpd="sng" w14:algn="ctr">
            <w14:noFill/>
            <w14:prstDash w14:val="solid"/>
            <w14:bevel/>
          </w14:textOutline>
        </w:rPr>
        <w:t xml:space="preserve">odelling: </w:t>
      </w:r>
      <w:r w:rsidR="005A2E6A">
        <w:rPr>
          <w:lang w:val="en-GB"/>
          <w14:textOutline w14:w="0" w14:cap="flat" w14:cmpd="sng" w14:algn="ctr">
            <w14:noFill/>
            <w14:prstDash w14:val="solid"/>
            <w14:bevel/>
          </w14:textOutline>
        </w:rPr>
        <w:t>R</w:t>
      </w:r>
      <w:r w:rsidRPr="00846E45">
        <w:rPr>
          <w:lang w:val="en-GB"/>
          <w14:textOutline w14:w="0" w14:cap="flat" w14:cmpd="sng" w14:algn="ctr">
            <w14:noFill/>
            <w14:prstDash w14:val="solid"/>
            <w14:bevel/>
          </w14:textOutline>
        </w:rPr>
        <w:t>efining Rodrik. Journal of Economic Methodology</w:t>
      </w:r>
      <w:r w:rsidR="004D7165">
        <w:rPr>
          <w:lang w:val="en-GB"/>
          <w14:textOutline w14:w="0" w14:cap="flat" w14:cmpd="sng" w14:algn="ctr">
            <w14:noFill/>
            <w14:prstDash w14:val="solid"/>
            <w14:bevel/>
          </w14:textOutline>
        </w:rPr>
        <w:t>.</w:t>
      </w:r>
      <w:r w:rsidRPr="00846E45">
        <w:rPr>
          <w:lang w:val="en-GB"/>
          <w14:textOutline w14:w="0" w14:cap="flat" w14:cmpd="sng" w14:algn="ctr">
            <w14:noFill/>
            <w14:prstDash w14:val="solid"/>
            <w14:bevel/>
          </w14:textOutline>
        </w:rPr>
        <w:t> </w:t>
      </w:r>
      <w:r w:rsidRPr="00846E45">
        <w:rPr>
          <w:i/>
          <w:iCs/>
          <w:lang w:val="en-GB"/>
          <w14:textOutline w14:w="0" w14:cap="flat" w14:cmpd="sng" w14:algn="ctr">
            <w14:noFill/>
            <w14:prstDash w14:val="solid"/>
            <w14:bevel/>
          </w14:textOutline>
        </w:rPr>
        <w:t>25</w:t>
      </w:r>
      <w:r w:rsidRPr="00846E45">
        <w:rPr>
          <w:lang w:val="en-GB"/>
          <w14:textOutline w14:w="0" w14:cap="flat" w14:cmpd="sng" w14:algn="ctr">
            <w14:noFill/>
            <w14:prstDash w14:val="solid"/>
            <w14:bevel/>
          </w14:textOutline>
        </w:rPr>
        <w:t>(3), 218-236.</w:t>
      </w:r>
    </w:p>
    <w:p w14:paraId="640308AA" w14:textId="2829295F" w:rsidR="00D02CA8" w:rsidRPr="00846E45" w:rsidRDefault="00D455B8">
      <w:pPr>
        <w:pStyle w:val="Default"/>
        <w:spacing w:line="240" w:lineRule="auto"/>
        <w:ind w:left="360" w:hanging="360"/>
        <w:rPr>
          <w:lang w:val="en-GB"/>
          <w14:textOutline w14:w="0" w14:cap="flat" w14:cmpd="sng" w14:algn="ctr">
            <w14:noFill/>
            <w14:prstDash w14:val="solid"/>
            <w14:bevel/>
          </w14:textOutline>
        </w:rPr>
      </w:pPr>
      <w:r w:rsidRPr="00846E45">
        <w:rPr>
          <w:lang w:val="en-GB"/>
          <w14:textOutline w14:w="0" w14:cap="flat" w14:cmpd="sng" w14:algn="ctr">
            <w14:noFill/>
            <w14:prstDash w14:val="solid"/>
            <w14:bevel/>
          </w14:textOutline>
        </w:rPr>
        <w:t xml:space="preserve">Marchiori, L., Shen, </w:t>
      </w:r>
      <w:r w:rsidR="005A2E6A">
        <w:rPr>
          <w:lang w:val="en-GB"/>
          <w14:textOutline w14:w="0" w14:cap="flat" w14:cmpd="sng" w14:algn="ctr">
            <w14:noFill/>
            <w14:prstDash w14:val="solid"/>
            <w14:bevel/>
          </w14:textOutline>
        </w:rPr>
        <w:t xml:space="preserve">I-L. </w:t>
      </w:r>
      <w:r w:rsidRPr="00846E45">
        <w:rPr>
          <w:lang w:val="en-GB"/>
          <w14:textOutline w14:w="0" w14:cap="flat" w14:cmpd="sng" w14:algn="ctr">
            <w14:noFill/>
            <w14:prstDash w14:val="solid"/>
            <w14:bevel/>
          </w14:textOutline>
        </w:rPr>
        <w:t xml:space="preserve">and </w:t>
      </w:r>
      <w:proofErr w:type="spellStart"/>
      <w:r w:rsidRPr="00846E45">
        <w:rPr>
          <w:lang w:val="en-GB"/>
          <w14:textOutline w14:w="0" w14:cap="flat" w14:cmpd="sng" w14:algn="ctr">
            <w14:noFill/>
            <w14:prstDash w14:val="solid"/>
            <w14:bevel/>
          </w14:textOutline>
        </w:rPr>
        <w:t>Docquier</w:t>
      </w:r>
      <w:proofErr w:type="spellEnd"/>
      <w:r w:rsidR="005A2E6A">
        <w:rPr>
          <w:lang w:val="en-GB"/>
          <w14:textOutline w14:w="0" w14:cap="flat" w14:cmpd="sng" w14:algn="ctr">
            <w14:noFill/>
            <w14:prstDash w14:val="solid"/>
            <w14:bevel/>
          </w14:textOutline>
        </w:rPr>
        <w:t>, F.</w:t>
      </w:r>
      <w:r w:rsidRPr="00846E45">
        <w:rPr>
          <w:lang w:val="en-GB"/>
          <w14:textOutline w14:w="0" w14:cap="flat" w14:cmpd="sng" w14:algn="ctr">
            <w14:noFill/>
            <w14:prstDash w14:val="solid"/>
            <w14:bevel/>
          </w14:textOutline>
        </w:rPr>
        <w:t xml:space="preserve"> 2013. Brain Drain in Globalization: A General Equilibrium Analysis from the Sending Countries’ Perspective. Economic Inquiry</w:t>
      </w:r>
      <w:r w:rsidR="004D7165">
        <w:rPr>
          <w:lang w:val="en-GB"/>
          <w14:textOutline w14:w="0" w14:cap="flat" w14:cmpd="sng" w14:algn="ctr">
            <w14:noFill/>
            <w14:prstDash w14:val="solid"/>
            <w14:bevel/>
          </w14:textOutline>
        </w:rPr>
        <w:t>.</w:t>
      </w:r>
      <w:r w:rsidRPr="00846E45">
        <w:rPr>
          <w:i/>
          <w:iCs/>
          <w:lang w:val="en-GB"/>
          <w14:textOutline w14:w="0" w14:cap="flat" w14:cmpd="sng" w14:algn="ctr">
            <w14:noFill/>
            <w14:prstDash w14:val="solid"/>
            <w14:bevel/>
          </w14:textOutline>
        </w:rPr>
        <w:t xml:space="preserve"> </w:t>
      </w:r>
      <w:r w:rsidRPr="00846E45">
        <w:rPr>
          <w:lang w:val="en-GB"/>
          <w14:textOutline w14:w="0" w14:cap="flat" w14:cmpd="sng" w14:algn="ctr">
            <w14:noFill/>
            <w14:prstDash w14:val="solid"/>
            <w14:bevel/>
          </w14:textOutline>
        </w:rPr>
        <w:t>51</w:t>
      </w:r>
      <w:r w:rsidR="00EC11E2">
        <w:rPr>
          <w:lang w:val="en-GB"/>
          <w14:textOutline w14:w="0" w14:cap="flat" w14:cmpd="sng" w14:algn="ctr">
            <w14:noFill/>
            <w14:prstDash w14:val="solid"/>
            <w14:bevel/>
          </w14:textOutline>
        </w:rPr>
        <w:t>(</w:t>
      </w:r>
      <w:r w:rsidRPr="00846E45">
        <w:rPr>
          <w:lang w:val="en-GB"/>
          <w14:textOutline w14:w="0" w14:cap="flat" w14:cmpd="sng" w14:algn="ctr">
            <w14:noFill/>
            <w14:prstDash w14:val="solid"/>
            <w14:bevel/>
          </w14:textOutline>
        </w:rPr>
        <w:t>2</w:t>
      </w:r>
      <w:r w:rsidR="00EC11E2">
        <w:rPr>
          <w:lang w:val="en-GB"/>
          <w14:textOutline w14:w="0" w14:cap="flat" w14:cmpd="sng" w14:algn="ctr">
            <w14:noFill/>
            <w14:prstDash w14:val="solid"/>
            <w14:bevel/>
          </w14:textOutline>
        </w:rPr>
        <w:t>),</w:t>
      </w:r>
      <w:r w:rsidRPr="00846E45">
        <w:rPr>
          <w:lang w:val="en-GB"/>
          <w14:textOutline w14:w="0" w14:cap="flat" w14:cmpd="sng" w14:algn="ctr">
            <w14:noFill/>
            <w14:prstDash w14:val="solid"/>
            <w14:bevel/>
          </w14:textOutline>
        </w:rPr>
        <w:t xml:space="preserve"> 1582-1602.</w:t>
      </w:r>
    </w:p>
    <w:p w14:paraId="63704C14" w14:textId="23DFF629" w:rsidR="00D02CA8" w:rsidRPr="00846E45" w:rsidRDefault="00D455B8">
      <w:pPr>
        <w:ind w:left="360" w:hanging="360"/>
        <w:rPr>
          <w:rFonts w:eastAsia="Times New Roman"/>
          <w:color w:val="000000"/>
          <w:u w:color="000000"/>
          <w:lang w:val="en-GB"/>
          <w14:textOutline w14:w="0" w14:cap="flat" w14:cmpd="sng" w14:algn="ctr">
            <w14:noFill/>
            <w14:prstDash w14:val="solid"/>
            <w14:bevel/>
          </w14:textOutline>
        </w:rPr>
      </w:pPr>
      <w:r w:rsidRPr="00846E45">
        <w:rPr>
          <w:color w:val="000000"/>
          <w:u w:color="000000"/>
          <w:lang w:val="en-GB"/>
          <w14:textOutline w14:w="0" w14:cap="flat" w14:cmpd="sng" w14:algn="ctr">
            <w14:noFill/>
            <w14:prstDash w14:val="solid"/>
            <w14:bevel/>
          </w14:textOutline>
        </w:rPr>
        <w:t>McKenzie, D</w:t>
      </w:r>
      <w:r w:rsidR="00EC11E2">
        <w:rPr>
          <w:color w:val="000000"/>
          <w:u w:color="000000"/>
          <w:lang w:val="en-GB"/>
          <w14:textOutline w14:w="0" w14:cap="flat" w14:cmpd="sng" w14:algn="ctr">
            <w14:noFill/>
            <w14:prstDash w14:val="solid"/>
            <w14:bevel/>
          </w14:textOutline>
        </w:rPr>
        <w:t xml:space="preserve">. </w:t>
      </w:r>
      <w:r w:rsidRPr="00846E45">
        <w:rPr>
          <w:color w:val="000000"/>
          <w:u w:color="000000"/>
          <w:lang w:val="en-GB"/>
          <w14:textOutline w14:w="0" w14:cap="flat" w14:cmpd="sng" w14:algn="ctr">
            <w14:noFill/>
            <w14:prstDash w14:val="solid"/>
            <w14:bevel/>
          </w14:textOutline>
        </w:rPr>
        <w:t>and Yang</w:t>
      </w:r>
      <w:r w:rsidR="00EC11E2">
        <w:rPr>
          <w:color w:val="000000"/>
          <w:u w:color="000000"/>
          <w:lang w:val="en-GB"/>
          <w14:textOutline w14:w="0" w14:cap="flat" w14:cmpd="sng" w14:algn="ctr">
            <w14:noFill/>
            <w14:prstDash w14:val="solid"/>
            <w14:bevel/>
          </w14:textOutline>
        </w:rPr>
        <w:t>, D</w:t>
      </w:r>
      <w:r w:rsidRPr="00846E45">
        <w:rPr>
          <w:color w:val="000000"/>
          <w:u w:color="000000"/>
          <w:lang w:val="en-GB"/>
          <w14:textOutline w14:w="0" w14:cap="flat" w14:cmpd="sng" w14:algn="ctr">
            <w14:noFill/>
            <w14:prstDash w14:val="solid"/>
            <w14:bevel/>
          </w14:textOutline>
        </w:rPr>
        <w:t xml:space="preserve">. </w:t>
      </w:r>
      <w:r w:rsidR="007C6199" w:rsidRPr="00846E45">
        <w:rPr>
          <w:color w:val="000000"/>
          <w:u w:color="000000"/>
          <w:lang w:val="en-GB"/>
          <w14:textOutline w14:w="0" w14:cap="flat" w14:cmpd="sng" w14:algn="ctr">
            <w14:noFill/>
            <w14:prstDash w14:val="solid"/>
            <w14:bevel/>
          </w14:textOutline>
        </w:rPr>
        <w:t>(</w:t>
      </w:r>
      <w:r w:rsidRPr="00846E45">
        <w:rPr>
          <w:color w:val="000000"/>
          <w:u w:color="000000"/>
          <w:lang w:val="en-GB"/>
          <w14:textOutline w14:w="0" w14:cap="flat" w14:cmpd="sng" w14:algn="ctr">
            <w14:noFill/>
            <w14:prstDash w14:val="solid"/>
            <w14:bevel/>
          </w14:textOutline>
        </w:rPr>
        <w:t>2015</w:t>
      </w:r>
      <w:r w:rsidR="007C6199" w:rsidRPr="00846E45">
        <w:rPr>
          <w:color w:val="000000"/>
          <w:u w:color="000000"/>
          <w:lang w:val="en-GB"/>
          <w14:textOutline w14:w="0" w14:cap="flat" w14:cmpd="sng" w14:algn="ctr">
            <w14:noFill/>
            <w14:prstDash w14:val="solid"/>
            <w14:bevel/>
          </w14:textOutline>
        </w:rPr>
        <w:t>)</w:t>
      </w:r>
      <w:r w:rsidRPr="00846E45">
        <w:rPr>
          <w:color w:val="000000"/>
          <w:u w:color="000000"/>
          <w:lang w:val="en-GB"/>
          <w14:textOutline w14:w="0" w14:cap="flat" w14:cmpd="sng" w14:algn="ctr">
            <w14:noFill/>
            <w14:prstDash w14:val="solid"/>
            <w14:bevel/>
          </w14:textOutline>
        </w:rPr>
        <w:t>. Evidence on Policies to Increase the Development Impacts of International Migration. The World Bank Research Observer</w:t>
      </w:r>
      <w:r w:rsidR="004D7165">
        <w:rPr>
          <w:color w:val="000000"/>
          <w:u w:color="000000"/>
          <w:lang w:val="en-GB"/>
          <w14:textOutline w14:w="0" w14:cap="flat" w14:cmpd="sng" w14:algn="ctr">
            <w14:noFill/>
            <w14:prstDash w14:val="solid"/>
            <w14:bevel/>
          </w14:textOutline>
        </w:rPr>
        <w:t>.</w:t>
      </w:r>
      <w:r w:rsidRPr="00846E45">
        <w:rPr>
          <w:color w:val="000000"/>
          <w:u w:color="000000"/>
          <w:lang w:val="en-GB"/>
          <w14:textOutline w14:w="0" w14:cap="flat" w14:cmpd="sng" w14:algn="ctr">
            <w14:noFill/>
            <w14:prstDash w14:val="solid"/>
            <w14:bevel/>
          </w14:textOutline>
        </w:rPr>
        <w:t xml:space="preserve"> 30</w:t>
      </w:r>
      <w:r w:rsidR="00EC11E2">
        <w:rPr>
          <w:color w:val="000000"/>
          <w:u w:color="000000"/>
          <w:lang w:val="en-GB"/>
          <w14:textOutline w14:w="0" w14:cap="flat" w14:cmpd="sng" w14:algn="ctr">
            <w14:noFill/>
            <w14:prstDash w14:val="solid"/>
            <w14:bevel/>
          </w14:textOutline>
        </w:rPr>
        <w:t>(</w:t>
      </w:r>
      <w:r w:rsidRPr="00846E45">
        <w:rPr>
          <w:color w:val="000000"/>
          <w:u w:color="000000"/>
          <w:lang w:val="en-GB"/>
          <w14:textOutline w14:w="0" w14:cap="flat" w14:cmpd="sng" w14:algn="ctr">
            <w14:noFill/>
            <w14:prstDash w14:val="solid"/>
            <w14:bevel/>
          </w14:textOutline>
        </w:rPr>
        <w:t>2</w:t>
      </w:r>
      <w:r w:rsidR="00EC11E2">
        <w:rPr>
          <w:color w:val="000000"/>
          <w:u w:color="000000"/>
          <w:lang w:val="en-GB"/>
          <w14:textOutline w14:w="0" w14:cap="flat" w14:cmpd="sng" w14:algn="ctr">
            <w14:noFill/>
            <w14:prstDash w14:val="solid"/>
            <w14:bevel/>
          </w14:textOutline>
        </w:rPr>
        <w:t>),</w:t>
      </w:r>
      <w:r w:rsidRPr="00846E45">
        <w:rPr>
          <w:color w:val="000000"/>
          <w:u w:color="000000"/>
          <w:lang w:val="en-GB"/>
          <w14:textOutline w14:w="0" w14:cap="flat" w14:cmpd="sng" w14:algn="ctr">
            <w14:noFill/>
            <w14:prstDash w14:val="solid"/>
            <w14:bevel/>
          </w14:textOutline>
        </w:rPr>
        <w:t xml:space="preserve"> 155-192.</w:t>
      </w:r>
    </w:p>
    <w:p w14:paraId="662391CD" w14:textId="2FAE4696" w:rsidR="00D02CA8" w:rsidRPr="00846E45" w:rsidRDefault="00D455B8">
      <w:pPr>
        <w:pStyle w:val="Default"/>
        <w:spacing w:line="240" w:lineRule="auto"/>
        <w:ind w:left="360" w:hanging="360"/>
        <w:rPr>
          <w:lang w:val="en-GB"/>
          <w14:textOutline w14:w="0" w14:cap="flat" w14:cmpd="sng" w14:algn="ctr">
            <w14:noFill/>
            <w14:prstDash w14:val="solid"/>
            <w14:bevel/>
          </w14:textOutline>
        </w:rPr>
      </w:pPr>
      <w:r w:rsidRPr="00846E45">
        <w:rPr>
          <w:lang w:val="en-GB"/>
          <w14:textOutline w14:w="0" w14:cap="flat" w14:cmpd="sng" w14:algn="ctr">
            <w14:noFill/>
            <w14:prstDash w14:val="solid"/>
            <w14:bevel/>
          </w14:textOutline>
        </w:rPr>
        <w:t>Méndez, F</w:t>
      </w:r>
      <w:r w:rsidR="00EC11E2">
        <w:rPr>
          <w:lang w:val="en-GB"/>
          <w14:textOutline w14:w="0" w14:cap="flat" w14:cmpd="sng" w14:algn="ctr">
            <w14:noFill/>
            <w14:prstDash w14:val="solid"/>
            <w14:bevel/>
          </w14:textOutline>
        </w:rPr>
        <w:t>.</w:t>
      </w:r>
      <w:r w:rsidRPr="00846E45">
        <w:rPr>
          <w:lang w:val="en-GB"/>
          <w14:textOutline w14:w="0" w14:cap="flat" w14:cmpd="sng" w14:algn="ctr">
            <w14:noFill/>
            <w14:prstDash w14:val="solid"/>
            <w14:bevel/>
          </w14:textOutline>
        </w:rPr>
        <w:t>, Sepúlveda</w:t>
      </w:r>
      <w:r w:rsidR="00EC11E2">
        <w:rPr>
          <w:lang w:val="en-GB"/>
          <w14:textOutline w14:w="0" w14:cap="flat" w14:cmpd="sng" w14:algn="ctr">
            <w14:noFill/>
            <w14:prstDash w14:val="solid"/>
            <w14:bevel/>
          </w14:textOutline>
        </w:rPr>
        <w:t>, F.</w:t>
      </w:r>
      <w:r w:rsidRPr="00846E45">
        <w:rPr>
          <w:lang w:val="en-GB"/>
          <w14:textOutline w14:w="0" w14:cap="flat" w14:cmpd="sng" w14:algn="ctr">
            <w14:noFill/>
            <w14:prstDash w14:val="solid"/>
            <w14:bevel/>
          </w14:textOutline>
        </w:rPr>
        <w:t>, and Valdés</w:t>
      </w:r>
      <w:r w:rsidR="00EC11E2">
        <w:rPr>
          <w:lang w:val="en-GB"/>
          <w14:textOutline w14:w="0" w14:cap="flat" w14:cmpd="sng" w14:algn="ctr">
            <w14:noFill/>
            <w14:prstDash w14:val="solid"/>
            <w14:bevel/>
          </w14:textOutline>
        </w:rPr>
        <w:t>, N</w:t>
      </w:r>
      <w:r w:rsidRPr="00846E45">
        <w:rPr>
          <w:lang w:val="en-GB"/>
          <w14:textOutline w14:w="0" w14:cap="flat" w14:cmpd="sng" w14:algn="ctr">
            <w14:noFill/>
            <w14:prstDash w14:val="solid"/>
            <w14:bevel/>
          </w14:textOutline>
        </w:rPr>
        <w:t xml:space="preserve">. </w:t>
      </w:r>
      <w:r w:rsidR="00EC11E2">
        <w:rPr>
          <w:lang w:val="en-GB"/>
          <w14:textOutline w14:w="0" w14:cap="flat" w14:cmpd="sng" w14:algn="ctr">
            <w14:noFill/>
            <w14:prstDash w14:val="solid"/>
            <w14:bevel/>
          </w14:textOutline>
        </w:rPr>
        <w:t>(</w:t>
      </w:r>
      <w:r w:rsidRPr="00846E45">
        <w:rPr>
          <w:lang w:val="en-GB"/>
          <w14:textOutline w14:w="0" w14:cap="flat" w14:cmpd="sng" w14:algn="ctr">
            <w14:noFill/>
            <w14:prstDash w14:val="solid"/>
            <w14:bevel/>
          </w14:textOutline>
        </w:rPr>
        <w:t>2016</w:t>
      </w:r>
      <w:r w:rsidR="00EC11E2">
        <w:rPr>
          <w:lang w:val="en-GB"/>
          <w14:textOutline w14:w="0" w14:cap="flat" w14:cmpd="sng" w14:algn="ctr">
            <w14:noFill/>
            <w14:prstDash w14:val="solid"/>
            <w14:bevel/>
          </w14:textOutline>
        </w:rPr>
        <w:t>)</w:t>
      </w:r>
      <w:r w:rsidRPr="00846E45">
        <w:rPr>
          <w:lang w:val="en-GB"/>
          <w14:textOutline w14:w="0" w14:cap="flat" w14:cmpd="sng" w14:algn="ctr">
            <w14:noFill/>
            <w14:prstDash w14:val="solid"/>
            <w14:bevel/>
          </w14:textOutline>
        </w:rPr>
        <w:t>. Legalization and Human Capital Accumulation. Journal of Population Economics</w:t>
      </w:r>
      <w:r w:rsidR="004D7165">
        <w:rPr>
          <w:lang w:val="en-GB"/>
          <w14:textOutline w14:w="0" w14:cap="flat" w14:cmpd="sng" w14:algn="ctr">
            <w14:noFill/>
            <w14:prstDash w14:val="solid"/>
            <w14:bevel/>
          </w14:textOutline>
        </w:rPr>
        <w:t>.</w:t>
      </w:r>
      <w:r w:rsidRPr="00846E45">
        <w:rPr>
          <w:lang w:val="en-GB"/>
          <w14:textOutline w14:w="0" w14:cap="flat" w14:cmpd="sng" w14:algn="ctr">
            <w14:noFill/>
            <w14:prstDash w14:val="solid"/>
            <w14:bevel/>
          </w14:textOutline>
        </w:rPr>
        <w:t> 29</w:t>
      </w:r>
      <w:r w:rsidR="00EC11E2">
        <w:rPr>
          <w:lang w:val="en-GB"/>
          <w14:textOutline w14:w="0" w14:cap="flat" w14:cmpd="sng" w14:algn="ctr">
            <w14:noFill/>
            <w14:prstDash w14:val="solid"/>
            <w14:bevel/>
          </w14:textOutline>
        </w:rPr>
        <w:t>(</w:t>
      </w:r>
      <w:r w:rsidRPr="00846E45">
        <w:rPr>
          <w:lang w:val="en-GB"/>
          <w14:textOutline w14:w="0" w14:cap="flat" w14:cmpd="sng" w14:algn="ctr">
            <w14:noFill/>
            <w14:prstDash w14:val="solid"/>
            <w14:bevel/>
          </w14:textOutline>
        </w:rPr>
        <w:t>3</w:t>
      </w:r>
      <w:r w:rsidR="00EC11E2">
        <w:rPr>
          <w:lang w:val="en-GB"/>
          <w14:textOutline w14:w="0" w14:cap="flat" w14:cmpd="sng" w14:algn="ctr">
            <w14:noFill/>
            <w14:prstDash w14:val="solid"/>
            <w14:bevel/>
          </w14:textOutline>
        </w:rPr>
        <w:t>),</w:t>
      </w:r>
      <w:r w:rsidRPr="00846E45">
        <w:rPr>
          <w:lang w:val="en-GB"/>
          <w14:textOutline w14:w="0" w14:cap="flat" w14:cmpd="sng" w14:algn="ctr">
            <w14:noFill/>
            <w14:prstDash w14:val="solid"/>
            <w14:bevel/>
          </w14:textOutline>
        </w:rPr>
        <w:t xml:space="preserve"> 721-756.</w:t>
      </w:r>
    </w:p>
    <w:p w14:paraId="7D9D4CF2" w14:textId="7F095B05" w:rsidR="00D02CA8" w:rsidRPr="00846E45" w:rsidRDefault="00D455B8">
      <w:pPr>
        <w:ind w:left="360" w:hanging="360"/>
        <w:rPr>
          <w:rFonts w:eastAsia="Times New Roman"/>
          <w:color w:val="000000"/>
          <w:u w:color="000000"/>
          <w:lang w:val="en-GB"/>
          <w14:textOutline w14:w="0" w14:cap="flat" w14:cmpd="sng" w14:algn="ctr">
            <w14:noFill/>
            <w14:prstDash w14:val="solid"/>
            <w14:bevel/>
          </w14:textOutline>
        </w:rPr>
      </w:pPr>
      <w:r w:rsidRPr="00846E45">
        <w:rPr>
          <w:color w:val="000000"/>
          <w:u w:color="000000"/>
          <w:lang w:val="en-GB"/>
          <w14:textOutline w14:w="0" w14:cap="flat" w14:cmpd="sng" w14:algn="ctr">
            <w14:noFill/>
            <w14:prstDash w14:val="solid"/>
            <w14:bevel/>
          </w14:textOutline>
        </w:rPr>
        <w:t>Malchow-Møller, N</w:t>
      </w:r>
      <w:r w:rsidR="00EC11E2">
        <w:rPr>
          <w:color w:val="000000"/>
          <w:u w:color="000000"/>
          <w:lang w:val="en-GB"/>
          <w14:textOutline w14:w="0" w14:cap="flat" w14:cmpd="sng" w14:algn="ctr">
            <w14:noFill/>
            <w14:prstDash w14:val="solid"/>
            <w14:bevel/>
          </w14:textOutline>
        </w:rPr>
        <w:t>.</w:t>
      </w:r>
      <w:r w:rsidRPr="00846E45">
        <w:rPr>
          <w:color w:val="000000"/>
          <w:u w:color="000000"/>
          <w:lang w:val="en-GB"/>
          <w14:textOutline w14:w="0" w14:cap="flat" w14:cmpd="sng" w14:algn="ctr">
            <w14:noFill/>
            <w14:prstDash w14:val="solid"/>
            <w14:bevel/>
          </w14:textOutline>
        </w:rPr>
        <w:t>, Munch, J</w:t>
      </w:r>
      <w:r w:rsidR="00EC11E2">
        <w:rPr>
          <w:color w:val="000000"/>
          <w:u w:color="000000"/>
          <w:lang w:val="en-GB"/>
          <w14:textOutline w14:w="0" w14:cap="flat" w14:cmpd="sng" w14:algn="ctr">
            <w14:noFill/>
            <w14:prstDash w14:val="solid"/>
            <w14:bevel/>
          </w14:textOutline>
        </w:rPr>
        <w:t>.</w:t>
      </w:r>
      <w:r w:rsidRPr="00846E45">
        <w:rPr>
          <w:color w:val="000000"/>
          <w:u w:color="000000"/>
          <w:lang w:val="en-GB"/>
          <w14:textOutline w14:w="0" w14:cap="flat" w14:cmpd="sng" w14:algn="ctr">
            <w14:noFill/>
            <w14:prstDash w14:val="solid"/>
            <w14:bevel/>
          </w14:textOutline>
        </w:rPr>
        <w:t xml:space="preserve"> R. and Rose Skaksen</w:t>
      </w:r>
      <w:r w:rsidR="00EC11E2">
        <w:rPr>
          <w:color w:val="000000"/>
          <w:u w:color="000000"/>
          <w:lang w:val="en-GB"/>
          <w14:textOutline w14:w="0" w14:cap="flat" w14:cmpd="sng" w14:algn="ctr">
            <w14:noFill/>
            <w14:prstDash w14:val="solid"/>
            <w14:bevel/>
          </w14:textOutline>
        </w:rPr>
        <w:t>, J.</w:t>
      </w:r>
      <w:r w:rsidRPr="00846E45">
        <w:rPr>
          <w:color w:val="000000"/>
          <w:u w:color="000000"/>
          <w:lang w:val="en-GB"/>
          <w14:textOutline w14:w="0" w14:cap="flat" w14:cmpd="sng" w14:algn="ctr">
            <w14:noFill/>
            <w14:prstDash w14:val="solid"/>
            <w14:bevel/>
          </w14:textOutline>
        </w:rPr>
        <w:t xml:space="preserve"> (2012)</w:t>
      </w:r>
      <w:r w:rsidR="00EC11E2">
        <w:rPr>
          <w:color w:val="000000"/>
          <w:u w:color="000000"/>
          <w:lang w:val="en-GB"/>
          <w14:textOutline w14:w="0" w14:cap="flat" w14:cmpd="sng" w14:algn="ctr">
            <w14:noFill/>
            <w14:prstDash w14:val="solid"/>
            <w14:bevel/>
          </w14:textOutline>
        </w:rPr>
        <w:t>.</w:t>
      </w:r>
      <w:r w:rsidRPr="00846E45">
        <w:rPr>
          <w:color w:val="000000"/>
          <w:u w:color="000000"/>
          <w:lang w:val="en-GB"/>
          <w14:textOutline w14:w="0" w14:cap="flat" w14:cmpd="sng" w14:algn="ctr">
            <w14:noFill/>
            <w14:prstDash w14:val="solid"/>
            <w14:bevel/>
          </w14:textOutline>
        </w:rPr>
        <w:t xml:space="preserve"> Do Immigrants Affect Firm-Specific Wages? The Scandinavian Journal of Economics</w:t>
      </w:r>
      <w:r w:rsidR="004D7165">
        <w:rPr>
          <w:color w:val="000000"/>
          <w:u w:color="000000"/>
          <w:lang w:val="en-GB"/>
          <w14:textOutline w14:w="0" w14:cap="flat" w14:cmpd="sng" w14:algn="ctr">
            <w14:noFill/>
            <w14:prstDash w14:val="solid"/>
            <w14:bevel/>
          </w14:textOutline>
        </w:rPr>
        <w:t>.</w:t>
      </w:r>
      <w:r w:rsidRPr="00846E45">
        <w:rPr>
          <w:color w:val="000000"/>
          <w:u w:color="000000"/>
          <w:lang w:val="en-GB"/>
          <w14:textOutline w14:w="0" w14:cap="flat" w14:cmpd="sng" w14:algn="ctr">
            <w14:noFill/>
            <w14:prstDash w14:val="solid"/>
            <w14:bevel/>
          </w14:textOutline>
        </w:rPr>
        <w:t xml:space="preserve"> 114(4)</w:t>
      </w:r>
      <w:r w:rsidR="00EC11E2">
        <w:rPr>
          <w:color w:val="000000"/>
          <w:u w:color="000000"/>
          <w:lang w:val="en-GB"/>
          <w14:textOutline w14:w="0" w14:cap="flat" w14:cmpd="sng" w14:algn="ctr">
            <w14:noFill/>
            <w14:prstDash w14:val="solid"/>
            <w14:bevel/>
          </w14:textOutline>
        </w:rPr>
        <w:t>,</w:t>
      </w:r>
      <w:r w:rsidRPr="00846E45">
        <w:rPr>
          <w:color w:val="000000"/>
          <w:u w:color="000000"/>
          <w:lang w:val="en-GB"/>
          <w14:textOutline w14:w="0" w14:cap="flat" w14:cmpd="sng" w14:algn="ctr">
            <w14:noFill/>
            <w14:prstDash w14:val="solid"/>
            <w14:bevel/>
          </w14:textOutline>
        </w:rPr>
        <w:t xml:space="preserve"> 1267-1295.</w:t>
      </w:r>
    </w:p>
    <w:p w14:paraId="169DDA33" w14:textId="24F5C548" w:rsidR="00D02CA8" w:rsidRPr="00846E45" w:rsidRDefault="00D455B8">
      <w:pPr>
        <w:ind w:left="360" w:hanging="360"/>
        <w:rPr>
          <w:rFonts w:eastAsia="Times New Roman"/>
          <w:color w:val="000000"/>
          <w:u w:color="000000"/>
          <w:lang w:val="en-GB"/>
          <w14:textOutline w14:w="0" w14:cap="flat" w14:cmpd="sng" w14:algn="ctr">
            <w14:noFill/>
            <w14:prstDash w14:val="solid"/>
            <w14:bevel/>
          </w14:textOutline>
        </w:rPr>
      </w:pPr>
      <w:proofErr w:type="spellStart"/>
      <w:r w:rsidRPr="00846E45">
        <w:rPr>
          <w:color w:val="000000"/>
          <w:u w:color="000000"/>
          <w:lang w:val="en-GB"/>
          <w14:textOutline w14:w="0" w14:cap="flat" w14:cmpd="sng" w14:algn="ctr">
            <w14:noFill/>
            <w14:prstDash w14:val="solid"/>
            <w14:bevel/>
          </w14:textOutline>
        </w:rPr>
        <w:t>Moncarsz</w:t>
      </w:r>
      <w:proofErr w:type="spellEnd"/>
      <w:r w:rsidR="00EC11E2">
        <w:rPr>
          <w:color w:val="000000"/>
          <w:u w:color="000000"/>
          <w:lang w:val="en-GB"/>
          <w14:textOutline w14:w="0" w14:cap="flat" w14:cmpd="sng" w14:algn="ctr">
            <w14:noFill/>
            <w14:prstDash w14:val="solid"/>
            <w14:bevel/>
          </w14:textOutline>
        </w:rPr>
        <w:t>, P. E.</w:t>
      </w:r>
      <w:r w:rsidRPr="00846E45">
        <w:rPr>
          <w:color w:val="000000"/>
          <w:u w:color="000000"/>
          <w:lang w:val="en-GB"/>
          <w14:textOutline w14:w="0" w14:cap="flat" w14:cmpd="sng" w14:algn="ctr">
            <w14:noFill/>
            <w14:prstDash w14:val="solid"/>
            <w14:bevel/>
          </w14:textOutline>
        </w:rPr>
        <w:t xml:space="preserve"> (2007)</w:t>
      </w:r>
      <w:r w:rsidR="00EC11E2">
        <w:rPr>
          <w:color w:val="000000"/>
          <w:u w:color="000000"/>
          <w:lang w:val="en-GB"/>
          <w14:textOutline w14:w="0" w14:cap="flat" w14:cmpd="sng" w14:algn="ctr">
            <w14:noFill/>
            <w14:prstDash w14:val="solid"/>
            <w14:bevel/>
          </w14:textOutline>
        </w:rPr>
        <w:t>. Trade Liberalization and the Spatial Distribution of Economic Activity within a Country. University of Nottingham, GEP Discussion Papers.</w:t>
      </w:r>
      <w:r w:rsidRPr="00846E45">
        <w:rPr>
          <w:color w:val="000000"/>
          <w:u w:color="000000"/>
          <w:lang w:val="en-GB"/>
          <w14:textOutline w14:w="0" w14:cap="flat" w14:cmpd="sng" w14:algn="ctr">
            <w14:noFill/>
            <w14:prstDash w14:val="solid"/>
            <w14:bevel/>
          </w14:textOutline>
        </w:rPr>
        <w:t xml:space="preserve"> </w:t>
      </w:r>
    </w:p>
    <w:p w14:paraId="40C89ACA" w14:textId="7A67C59B" w:rsidR="00D02CA8" w:rsidRPr="00846E45" w:rsidRDefault="00D455B8">
      <w:pPr>
        <w:ind w:left="360" w:hanging="360"/>
        <w:rPr>
          <w:rFonts w:eastAsia="Times New Roman"/>
          <w:color w:val="000000"/>
          <w:u w:color="000000"/>
          <w:lang w:val="en-GB"/>
          <w14:textOutline w14:w="0" w14:cap="flat" w14:cmpd="sng" w14:algn="ctr">
            <w14:noFill/>
            <w14:prstDash w14:val="solid"/>
            <w14:bevel/>
          </w14:textOutline>
        </w:rPr>
      </w:pPr>
      <w:proofErr w:type="spellStart"/>
      <w:r w:rsidRPr="00846E45">
        <w:rPr>
          <w:color w:val="000000"/>
          <w:u w:color="000000"/>
          <w:lang w:val="en-GB"/>
          <w14:textOutline w14:w="0" w14:cap="flat" w14:cmpd="sng" w14:algn="ctr">
            <w14:noFill/>
            <w14:prstDash w14:val="solid"/>
            <w14:bevel/>
          </w14:textOutline>
        </w:rPr>
        <w:t>Muysken</w:t>
      </w:r>
      <w:proofErr w:type="spellEnd"/>
      <w:r w:rsidRPr="00846E45">
        <w:rPr>
          <w:color w:val="000000"/>
          <w:u w:color="000000"/>
          <w:lang w:val="en-GB"/>
          <w14:textOutline w14:w="0" w14:cap="flat" w14:cmpd="sng" w14:algn="ctr">
            <w14:noFill/>
            <w14:prstDash w14:val="solid"/>
            <w14:bevel/>
          </w14:textOutline>
        </w:rPr>
        <w:t>, J.</w:t>
      </w:r>
      <w:r w:rsidR="006429B8">
        <w:rPr>
          <w:color w:val="000000"/>
          <w:u w:color="000000"/>
          <w:lang w:val="en-GB"/>
          <w14:textOutline w14:w="0" w14:cap="flat" w14:cmpd="sng" w14:algn="ctr">
            <w14:noFill/>
            <w14:prstDash w14:val="solid"/>
            <w14:bevel/>
          </w14:textOutline>
        </w:rPr>
        <w:t xml:space="preserve"> and</w:t>
      </w:r>
      <w:r w:rsidRPr="00846E45">
        <w:rPr>
          <w:color w:val="000000"/>
          <w:u w:color="000000"/>
          <w:lang w:val="en-GB"/>
          <w14:textOutline w14:w="0" w14:cap="flat" w14:cmpd="sng" w14:algn="ctr">
            <w14:noFill/>
            <w14:prstDash w14:val="solid"/>
            <w14:bevel/>
          </w14:textOutline>
        </w:rPr>
        <w:t xml:space="preserve"> Ziesemer, T. H. W. (2013). A </w:t>
      </w:r>
      <w:r w:rsidR="004D7165">
        <w:rPr>
          <w:color w:val="000000"/>
          <w:u w:color="000000"/>
          <w:lang w:val="en-GB"/>
          <w14:textOutline w14:w="0" w14:cap="flat" w14:cmpd="sng" w14:algn="ctr">
            <w14:noFill/>
            <w14:prstDash w14:val="solid"/>
            <w14:bevel/>
          </w14:textOutline>
        </w:rPr>
        <w:t>P</w:t>
      </w:r>
      <w:r w:rsidRPr="00846E45">
        <w:rPr>
          <w:color w:val="000000"/>
          <w:u w:color="000000"/>
          <w:lang w:val="en-GB"/>
          <w14:textOutline w14:w="0" w14:cap="flat" w14:cmpd="sng" w14:algn="ctr">
            <w14:noFill/>
            <w14:prstDash w14:val="solid"/>
            <w14:bevel/>
          </w14:textOutline>
        </w:rPr>
        <w:t xml:space="preserve">ermanent </w:t>
      </w:r>
      <w:r w:rsidR="004D7165">
        <w:rPr>
          <w:color w:val="000000"/>
          <w:u w:color="000000"/>
          <w:lang w:val="en-GB"/>
          <w14:textOutline w14:w="0" w14:cap="flat" w14:cmpd="sng" w14:algn="ctr">
            <w14:noFill/>
            <w14:prstDash w14:val="solid"/>
            <w14:bevel/>
          </w14:textOutline>
        </w:rPr>
        <w:t>E</w:t>
      </w:r>
      <w:r w:rsidRPr="00846E45">
        <w:rPr>
          <w:color w:val="000000"/>
          <w:u w:color="000000"/>
          <w:lang w:val="en-GB"/>
          <w14:textOutline w14:w="0" w14:cap="flat" w14:cmpd="sng" w14:algn="ctr">
            <w14:noFill/>
            <w14:prstDash w14:val="solid"/>
            <w14:bevel/>
          </w14:textOutline>
        </w:rPr>
        <w:t xml:space="preserve">ffect of </w:t>
      </w:r>
      <w:r w:rsidR="004D7165">
        <w:rPr>
          <w:color w:val="000000"/>
          <w:u w:color="000000"/>
          <w:lang w:val="en-GB"/>
          <w14:textOutline w14:w="0" w14:cap="flat" w14:cmpd="sng" w14:algn="ctr">
            <w14:noFill/>
            <w14:prstDash w14:val="solid"/>
            <w14:bevel/>
          </w14:textOutline>
        </w:rPr>
        <w:t>T</w:t>
      </w:r>
      <w:r w:rsidRPr="00846E45">
        <w:rPr>
          <w:color w:val="000000"/>
          <w:u w:color="000000"/>
          <w:lang w:val="en-GB"/>
          <w14:textOutline w14:w="0" w14:cap="flat" w14:cmpd="sng" w14:algn="ctr">
            <w14:noFill/>
            <w14:prstDash w14:val="solid"/>
            <w14:bevel/>
          </w14:textOutline>
        </w:rPr>
        <w:t xml:space="preserve">emporary </w:t>
      </w:r>
      <w:r w:rsidR="004D7165">
        <w:rPr>
          <w:color w:val="000000"/>
          <w:u w:color="000000"/>
          <w:lang w:val="en-GB"/>
          <w14:textOutline w14:w="0" w14:cap="flat" w14:cmpd="sng" w14:algn="ctr">
            <w14:noFill/>
            <w14:prstDash w14:val="solid"/>
            <w14:bevel/>
          </w14:textOutline>
        </w:rPr>
        <w:t>I</w:t>
      </w:r>
      <w:r w:rsidRPr="00846E45">
        <w:rPr>
          <w:color w:val="000000"/>
          <w:u w:color="000000"/>
          <w:lang w:val="en-GB"/>
          <w14:textOutline w14:w="0" w14:cap="flat" w14:cmpd="sng" w14:algn="ctr">
            <w14:noFill/>
            <w14:prstDash w14:val="solid"/>
            <w14:bevel/>
          </w14:textOutline>
        </w:rPr>
        <w:t xml:space="preserve">mmigration on </w:t>
      </w:r>
      <w:r w:rsidR="004D7165">
        <w:rPr>
          <w:color w:val="000000"/>
          <w:u w:color="000000"/>
          <w:lang w:val="en-GB"/>
          <w14:textOutline w14:w="0" w14:cap="flat" w14:cmpd="sng" w14:algn="ctr">
            <w14:noFill/>
            <w14:prstDash w14:val="solid"/>
            <w14:bevel/>
          </w14:textOutline>
        </w:rPr>
        <w:t>E</w:t>
      </w:r>
      <w:r w:rsidRPr="00846E45">
        <w:rPr>
          <w:color w:val="000000"/>
          <w:u w:color="000000"/>
          <w:lang w:val="en-GB"/>
          <w14:textOutline w14:w="0" w14:cap="flat" w14:cmpd="sng" w14:algn="ctr">
            <w14:noFill/>
            <w14:prstDash w14:val="solid"/>
            <w14:bevel/>
          </w14:textOutline>
        </w:rPr>
        <w:t xml:space="preserve">conomic </w:t>
      </w:r>
      <w:r w:rsidR="004D7165">
        <w:rPr>
          <w:color w:val="000000"/>
          <w:u w:color="000000"/>
          <w:lang w:val="en-GB"/>
          <w14:textOutline w14:w="0" w14:cap="flat" w14:cmpd="sng" w14:algn="ctr">
            <w14:noFill/>
            <w14:prstDash w14:val="solid"/>
            <w14:bevel/>
          </w14:textOutline>
        </w:rPr>
        <w:t>G</w:t>
      </w:r>
      <w:r w:rsidRPr="00846E45">
        <w:rPr>
          <w:color w:val="000000"/>
          <w:u w:color="000000"/>
          <w:lang w:val="en-GB"/>
          <w14:textOutline w14:w="0" w14:cap="flat" w14:cmpd="sng" w14:algn="ctr">
            <w14:noFill/>
            <w14:prstDash w14:val="solid"/>
            <w14:bevel/>
          </w14:textOutline>
        </w:rPr>
        <w:t>rowth. Applied Economics</w:t>
      </w:r>
      <w:r w:rsidR="004D7165">
        <w:rPr>
          <w:color w:val="000000"/>
          <w:u w:color="000000"/>
          <w:lang w:val="en-GB"/>
          <w14:textOutline w14:w="0" w14:cap="flat" w14:cmpd="sng" w14:algn="ctr">
            <w14:noFill/>
            <w14:prstDash w14:val="solid"/>
            <w14:bevel/>
          </w14:textOutline>
        </w:rPr>
        <w:t>.</w:t>
      </w:r>
      <w:r w:rsidRPr="00846E45">
        <w:rPr>
          <w:color w:val="000000"/>
          <w:u w:color="000000"/>
          <w:lang w:val="en-GB"/>
          <w14:textOutline w14:w="0" w14:cap="flat" w14:cmpd="sng" w14:algn="ctr">
            <w14:noFill/>
            <w14:prstDash w14:val="solid"/>
            <w14:bevel/>
          </w14:textOutline>
        </w:rPr>
        <w:t> 45(28), 4050-4059.</w:t>
      </w:r>
    </w:p>
    <w:p w14:paraId="6AE6FD10" w14:textId="3E07ED52" w:rsidR="00D02CA8" w:rsidRPr="00846E45" w:rsidRDefault="00D455B8">
      <w:pPr>
        <w:ind w:left="360" w:hanging="360"/>
        <w:rPr>
          <w:color w:val="000000"/>
          <w:u w:color="000000"/>
          <w:lang w:val="en-GB"/>
          <w14:textOutline w14:w="0" w14:cap="flat" w14:cmpd="sng" w14:algn="ctr">
            <w14:noFill/>
            <w14:prstDash w14:val="solid"/>
            <w14:bevel/>
          </w14:textOutline>
        </w:rPr>
      </w:pPr>
      <w:r w:rsidRPr="00846E45">
        <w:rPr>
          <w:color w:val="000000"/>
          <w:u w:color="000000"/>
          <w:lang w:val="en-GB"/>
          <w14:textOutline w14:w="0" w14:cap="flat" w14:cmpd="sng" w14:algn="ctr">
            <w14:noFill/>
            <w14:prstDash w14:val="solid"/>
            <w14:bevel/>
          </w14:textOutline>
        </w:rPr>
        <w:t>Ollman, B</w:t>
      </w:r>
      <w:r w:rsidR="00EC11E2">
        <w:rPr>
          <w:color w:val="000000"/>
          <w:u w:color="000000"/>
          <w:lang w:val="en-GB"/>
          <w14:textOutline w14:w="0" w14:cap="flat" w14:cmpd="sng" w14:algn="ctr">
            <w14:noFill/>
            <w14:prstDash w14:val="solid"/>
            <w14:bevel/>
          </w14:textOutline>
        </w:rPr>
        <w:t xml:space="preserve">. </w:t>
      </w:r>
      <w:r w:rsidRPr="00846E45">
        <w:rPr>
          <w:color w:val="000000"/>
          <w:u w:color="000000"/>
          <w:lang w:val="en-GB"/>
          <w14:textOutline w14:w="0" w14:cap="flat" w14:cmpd="sng" w14:algn="ctr">
            <w14:noFill/>
            <w14:prstDash w14:val="solid"/>
            <w14:bevel/>
          </w14:textOutline>
        </w:rPr>
        <w:t>(2003)</w:t>
      </w:r>
      <w:r w:rsidR="00EC11E2">
        <w:rPr>
          <w:color w:val="000000"/>
          <w:u w:color="000000"/>
          <w:lang w:val="en-GB"/>
          <w14:textOutline w14:w="0" w14:cap="flat" w14:cmpd="sng" w14:algn="ctr">
            <w14:noFill/>
            <w14:prstDash w14:val="solid"/>
            <w14:bevel/>
          </w14:textOutline>
        </w:rPr>
        <w:t>.</w:t>
      </w:r>
      <w:r w:rsidRPr="00846E45">
        <w:rPr>
          <w:color w:val="000000"/>
          <w:u w:color="000000"/>
          <w:lang w:val="en-GB"/>
          <w14:textOutline w14:w="0" w14:cap="flat" w14:cmpd="sng" w14:algn="ctr">
            <w14:noFill/>
            <w14:prstDash w14:val="solid"/>
            <w14:bevel/>
          </w14:textOutline>
        </w:rPr>
        <w:t xml:space="preserve"> Dance of the Dialectic; Steps in Marx’s Method</w:t>
      </w:r>
      <w:r w:rsidR="004D7165">
        <w:rPr>
          <w:color w:val="000000"/>
          <w:u w:color="000000"/>
          <w:lang w:val="en-GB"/>
          <w14:textOutline w14:w="0" w14:cap="flat" w14:cmpd="sng" w14:algn="ctr">
            <w14:noFill/>
            <w14:prstDash w14:val="solid"/>
            <w14:bevel/>
          </w14:textOutline>
        </w:rPr>
        <w:t>.</w:t>
      </w:r>
      <w:r w:rsidRPr="00846E45">
        <w:rPr>
          <w:color w:val="000000"/>
          <w:u w:color="000000"/>
          <w:lang w:val="en-GB"/>
          <w14:textOutline w14:w="0" w14:cap="flat" w14:cmpd="sng" w14:algn="ctr">
            <w14:noFill/>
            <w14:prstDash w14:val="solid"/>
            <w14:bevel/>
          </w14:textOutline>
        </w:rPr>
        <w:t xml:space="preserve"> Urbana, Illinois: University of Illinois Press.</w:t>
      </w:r>
    </w:p>
    <w:p w14:paraId="6EE1E702" w14:textId="2898071D" w:rsidR="00AC4FD1" w:rsidRPr="00846E45" w:rsidRDefault="00AC4FD1">
      <w:pPr>
        <w:ind w:left="360" w:hanging="360"/>
        <w:rPr>
          <w:rFonts w:eastAsia="Times New Roman"/>
          <w:color w:val="000000"/>
          <w:u w:color="000000"/>
          <w:lang w:val="en-GB"/>
          <w14:textOutline w14:w="0" w14:cap="flat" w14:cmpd="sng" w14:algn="ctr">
            <w14:noFill/>
            <w14:prstDash w14:val="solid"/>
            <w14:bevel/>
          </w14:textOutline>
        </w:rPr>
      </w:pPr>
      <w:r w:rsidRPr="00846E45">
        <w:rPr>
          <w:rFonts w:eastAsia="Times New Roman"/>
          <w:color w:val="000000"/>
          <w:u w:color="000000"/>
          <w:lang w:val="en-GB"/>
          <w14:textOutline w14:w="0" w14:cap="flat" w14:cmpd="sng" w14:algn="ctr">
            <w14:noFill/>
            <w14:prstDash w14:val="solid"/>
            <w14:bevel/>
          </w14:textOutline>
        </w:rPr>
        <w:t xml:space="preserve">Ollman, B. (2019). The </w:t>
      </w:r>
      <w:r w:rsidR="00C13DB7">
        <w:rPr>
          <w:rFonts w:eastAsia="Times New Roman"/>
          <w:color w:val="000000"/>
          <w:u w:color="000000"/>
          <w:lang w:val="en-GB"/>
          <w14:textOutline w14:w="0" w14:cap="flat" w14:cmpd="sng" w14:algn="ctr">
            <w14:noFill/>
            <w14:prstDash w14:val="solid"/>
            <w14:bevel/>
          </w14:textOutline>
        </w:rPr>
        <w:t>Ei</w:t>
      </w:r>
      <w:r w:rsidRPr="00846E45">
        <w:rPr>
          <w:rFonts w:eastAsia="Times New Roman"/>
          <w:color w:val="000000"/>
          <w:u w:color="000000"/>
          <w:lang w:val="en-GB"/>
          <w14:textOutline w14:w="0" w14:cap="flat" w14:cmpd="sng" w14:algn="ctr">
            <w14:noFill/>
            <w14:prstDash w14:val="solid"/>
            <w14:bevel/>
          </w14:textOutline>
        </w:rPr>
        <w:t xml:space="preserve">ght </w:t>
      </w:r>
      <w:r w:rsidR="00C13DB7">
        <w:rPr>
          <w:rFonts w:eastAsia="Times New Roman"/>
          <w:color w:val="000000"/>
          <w:u w:color="000000"/>
          <w:lang w:val="en-GB"/>
          <w14:textOutline w14:w="0" w14:cap="flat" w14:cmpd="sng" w14:algn="ctr">
            <w14:noFill/>
            <w14:prstDash w14:val="solid"/>
            <w14:bevel/>
          </w14:textOutline>
        </w:rPr>
        <w:t>S</w:t>
      </w:r>
      <w:r w:rsidRPr="00846E45">
        <w:rPr>
          <w:rFonts w:eastAsia="Times New Roman"/>
          <w:color w:val="000000"/>
          <w:u w:color="000000"/>
          <w:lang w:val="en-GB"/>
          <w14:textOutline w14:w="0" w14:cap="flat" w14:cmpd="sng" w14:algn="ctr">
            <w14:noFill/>
            <w14:prstDash w14:val="solid"/>
            <w14:bevel/>
          </w14:textOutline>
        </w:rPr>
        <w:t xml:space="preserve">teps in Marx’s </w:t>
      </w:r>
      <w:r w:rsidR="00C13DB7">
        <w:rPr>
          <w:rFonts w:eastAsia="Times New Roman"/>
          <w:color w:val="000000"/>
          <w:u w:color="000000"/>
          <w:lang w:val="en-GB"/>
          <w14:textOutline w14:w="0" w14:cap="flat" w14:cmpd="sng" w14:algn="ctr">
            <w14:noFill/>
            <w14:prstDash w14:val="solid"/>
            <w14:bevel/>
          </w14:textOutline>
        </w:rPr>
        <w:t>D</w:t>
      </w:r>
      <w:r w:rsidRPr="00846E45">
        <w:rPr>
          <w:rFonts w:eastAsia="Times New Roman"/>
          <w:color w:val="000000"/>
          <w:u w:color="000000"/>
          <w:lang w:val="en-GB"/>
          <w14:textOutline w14:w="0" w14:cap="flat" w14:cmpd="sng" w14:algn="ctr">
            <w14:noFill/>
            <w14:prstDash w14:val="solid"/>
            <w14:bevel/>
          </w14:textOutline>
        </w:rPr>
        <w:t xml:space="preserve">ialectical </w:t>
      </w:r>
      <w:r w:rsidR="00C13DB7">
        <w:rPr>
          <w:rFonts w:eastAsia="Times New Roman"/>
          <w:color w:val="000000"/>
          <w:u w:color="000000"/>
          <w:lang w:val="en-GB"/>
          <w14:textOutline w14:w="0" w14:cap="flat" w14:cmpd="sng" w14:algn="ctr">
            <w14:noFill/>
            <w14:prstDash w14:val="solid"/>
            <w14:bevel/>
          </w14:textOutline>
        </w:rPr>
        <w:t>M</w:t>
      </w:r>
      <w:r w:rsidRPr="00846E45">
        <w:rPr>
          <w:rFonts w:eastAsia="Times New Roman"/>
          <w:color w:val="000000"/>
          <w:u w:color="000000"/>
          <w:lang w:val="en-GB"/>
          <w14:textOutline w14:w="0" w14:cap="flat" w14:cmpd="sng" w14:algn="ctr">
            <w14:noFill/>
            <w14:prstDash w14:val="solid"/>
            <w14:bevel/>
          </w14:textOutline>
        </w:rPr>
        <w:t>ethod. In The Oxford Handbook of Karl Marx</w:t>
      </w:r>
      <w:r w:rsidR="00C13DB7">
        <w:rPr>
          <w:rFonts w:eastAsia="Times New Roman"/>
          <w:color w:val="000000"/>
          <w:u w:color="000000"/>
          <w:lang w:val="en-GB"/>
          <w14:textOutline w14:w="0" w14:cap="flat" w14:cmpd="sng" w14:algn="ctr">
            <w14:noFill/>
            <w14:prstDash w14:val="solid"/>
            <w14:bevel/>
          </w14:textOutline>
        </w:rPr>
        <w:t>,</w:t>
      </w:r>
      <w:r w:rsidRPr="00846E45">
        <w:rPr>
          <w:rFonts w:eastAsia="Times New Roman"/>
          <w:color w:val="000000"/>
          <w:u w:color="000000"/>
          <w:lang w:val="en-GB"/>
          <w14:textOutline w14:w="0" w14:cap="flat" w14:cmpd="sng" w14:algn="ctr">
            <w14:noFill/>
            <w14:prstDash w14:val="solid"/>
            <w14:bevel/>
          </w14:textOutline>
        </w:rPr>
        <w:t> pp. 105-119. New York: Oxford University Press.</w:t>
      </w:r>
    </w:p>
    <w:p w14:paraId="39DC417F" w14:textId="030CA4C4" w:rsidR="00B9273E" w:rsidRPr="00846E45" w:rsidRDefault="00B9273E">
      <w:pPr>
        <w:ind w:left="360" w:hanging="360"/>
        <w:rPr>
          <w:rFonts w:eastAsia="Times New Roman"/>
          <w:color w:val="000000"/>
          <w:u w:color="000000"/>
          <w:lang w:val="en-GB"/>
          <w14:textOutline w14:w="0" w14:cap="flat" w14:cmpd="sng" w14:algn="ctr">
            <w14:noFill/>
            <w14:prstDash w14:val="solid"/>
            <w14:bevel/>
          </w14:textOutline>
        </w:rPr>
      </w:pPr>
      <w:r w:rsidRPr="00846E45">
        <w:rPr>
          <w:rFonts w:eastAsia="Times New Roman"/>
          <w:color w:val="000000"/>
          <w:u w:color="000000"/>
          <w:lang w:val="en-GB"/>
          <w14:textOutline w14:w="0" w14:cap="flat" w14:cmpd="sng" w14:algn="ctr">
            <w14:noFill/>
            <w14:prstDash w14:val="solid"/>
            <w14:bevel/>
          </w14:textOutline>
        </w:rPr>
        <w:t xml:space="preserve">Papageorgiou, T., Michaelides, P. G., &amp; </w:t>
      </w:r>
      <w:proofErr w:type="spellStart"/>
      <w:r w:rsidRPr="00846E45">
        <w:rPr>
          <w:rFonts w:eastAsia="Times New Roman"/>
          <w:color w:val="000000"/>
          <w:u w:color="000000"/>
          <w:lang w:val="en-GB"/>
          <w14:textOutline w14:w="0" w14:cap="flat" w14:cmpd="sng" w14:algn="ctr">
            <w14:noFill/>
            <w14:prstDash w14:val="solid"/>
            <w14:bevel/>
          </w14:textOutline>
        </w:rPr>
        <w:t>Bögenhold</w:t>
      </w:r>
      <w:proofErr w:type="spellEnd"/>
      <w:r w:rsidRPr="00846E45">
        <w:rPr>
          <w:rFonts w:eastAsia="Times New Roman"/>
          <w:color w:val="000000"/>
          <w:u w:color="000000"/>
          <w:lang w:val="en-GB"/>
          <w14:textOutline w14:w="0" w14:cap="flat" w14:cmpd="sng" w14:algn="ctr">
            <w14:noFill/>
            <w14:prstDash w14:val="solid"/>
            <w14:bevel/>
          </w14:textOutline>
        </w:rPr>
        <w:t xml:space="preserve">, D. (2020). Veblen and Bourdieu on </w:t>
      </w:r>
      <w:r w:rsidR="00C13DB7">
        <w:rPr>
          <w:rFonts w:eastAsia="Times New Roman"/>
          <w:color w:val="000000"/>
          <w:u w:color="000000"/>
          <w:lang w:val="en-GB"/>
          <w14:textOutline w14:w="0" w14:cap="flat" w14:cmpd="sng" w14:algn="ctr">
            <w14:noFill/>
            <w14:prstDash w14:val="solid"/>
            <w14:bevel/>
          </w14:textOutline>
        </w:rPr>
        <w:t>S</w:t>
      </w:r>
      <w:r w:rsidRPr="00846E45">
        <w:rPr>
          <w:rFonts w:eastAsia="Times New Roman"/>
          <w:color w:val="000000"/>
          <w:u w:color="000000"/>
          <w:lang w:val="en-GB"/>
          <w14:textOutline w14:w="0" w14:cap="flat" w14:cmpd="sng" w14:algn="ctr">
            <w14:noFill/>
            <w14:prstDash w14:val="solid"/>
            <w14:bevel/>
          </w14:textOutline>
        </w:rPr>
        <w:t xml:space="preserve">ocial </w:t>
      </w:r>
      <w:r w:rsidR="00C13DB7">
        <w:rPr>
          <w:rFonts w:eastAsia="Times New Roman"/>
          <w:color w:val="000000"/>
          <w:u w:color="000000"/>
          <w:lang w:val="en-GB"/>
          <w14:textOutline w14:w="0" w14:cap="flat" w14:cmpd="sng" w14:algn="ctr">
            <w14:noFill/>
            <w14:prstDash w14:val="solid"/>
            <w14:bevel/>
          </w14:textOutline>
        </w:rPr>
        <w:t>R</w:t>
      </w:r>
      <w:r w:rsidRPr="00846E45">
        <w:rPr>
          <w:rFonts w:eastAsia="Times New Roman"/>
          <w:color w:val="000000"/>
          <w:u w:color="000000"/>
          <w:lang w:val="en-GB"/>
          <w14:textOutline w14:w="0" w14:cap="flat" w14:cmpd="sng" w14:algn="ctr">
            <w14:noFill/>
            <w14:prstDash w14:val="solid"/>
            <w14:bevel/>
          </w14:textOutline>
        </w:rPr>
        <w:t xml:space="preserve">eality and </w:t>
      </w:r>
      <w:r w:rsidR="00C13DB7">
        <w:rPr>
          <w:rFonts w:eastAsia="Times New Roman"/>
          <w:color w:val="000000"/>
          <w:u w:color="000000"/>
          <w:lang w:val="en-GB"/>
          <w14:textOutline w14:w="0" w14:cap="flat" w14:cmpd="sng" w14:algn="ctr">
            <w14:noFill/>
            <w14:prstDash w14:val="solid"/>
            <w14:bevel/>
          </w14:textOutline>
        </w:rPr>
        <w:t>O</w:t>
      </w:r>
      <w:r w:rsidRPr="00846E45">
        <w:rPr>
          <w:rFonts w:eastAsia="Times New Roman"/>
          <w:color w:val="000000"/>
          <w:u w:color="000000"/>
          <w:lang w:val="en-GB"/>
          <w14:textOutline w14:w="0" w14:cap="flat" w14:cmpd="sng" w14:algn="ctr">
            <w14:noFill/>
            <w14:prstDash w14:val="solid"/>
            <w14:bevel/>
          </w14:textOutline>
        </w:rPr>
        <w:t xml:space="preserve">rder: Individuals and </w:t>
      </w:r>
      <w:r w:rsidR="00C13DB7">
        <w:rPr>
          <w:rFonts w:eastAsia="Times New Roman"/>
          <w:color w:val="000000"/>
          <w:u w:color="000000"/>
          <w:lang w:val="en-GB"/>
          <w14:textOutline w14:w="0" w14:cap="flat" w14:cmpd="sng" w14:algn="ctr">
            <w14:noFill/>
            <w14:prstDash w14:val="solid"/>
            <w14:bevel/>
          </w14:textOutline>
        </w:rPr>
        <w:t>I</w:t>
      </w:r>
      <w:r w:rsidRPr="00846E45">
        <w:rPr>
          <w:rFonts w:eastAsia="Times New Roman"/>
          <w:color w:val="000000"/>
          <w:u w:color="000000"/>
          <w:lang w:val="en-GB"/>
          <w14:textOutline w14:w="0" w14:cap="flat" w14:cmpd="sng" w14:algn="ctr">
            <w14:noFill/>
            <w14:prstDash w14:val="solid"/>
            <w14:bevel/>
          </w14:textOutline>
        </w:rPr>
        <w:t>nstitutions. Journal of Economic Issues</w:t>
      </w:r>
      <w:r w:rsidR="00C13DB7">
        <w:rPr>
          <w:rFonts w:eastAsia="Times New Roman"/>
          <w:color w:val="000000"/>
          <w:u w:color="000000"/>
          <w:lang w:val="en-GB"/>
          <w14:textOutline w14:w="0" w14:cap="flat" w14:cmpd="sng" w14:algn="ctr">
            <w14:noFill/>
            <w14:prstDash w14:val="solid"/>
            <w14:bevel/>
          </w14:textOutline>
        </w:rPr>
        <w:t>.</w:t>
      </w:r>
      <w:r w:rsidRPr="00846E45">
        <w:rPr>
          <w:rFonts w:eastAsia="Times New Roman"/>
          <w:color w:val="000000"/>
          <w:u w:color="000000"/>
          <w:lang w:val="en-GB"/>
          <w14:textOutline w14:w="0" w14:cap="flat" w14:cmpd="sng" w14:algn="ctr">
            <w14:noFill/>
            <w14:prstDash w14:val="solid"/>
            <w14:bevel/>
          </w14:textOutline>
        </w:rPr>
        <w:t> </w:t>
      </w:r>
      <w:r w:rsidRPr="00846E45">
        <w:rPr>
          <w:rFonts w:eastAsia="Times New Roman"/>
          <w:i/>
          <w:iCs/>
          <w:color w:val="000000"/>
          <w:u w:color="000000"/>
          <w:lang w:val="en-GB"/>
          <w14:textOutline w14:w="0" w14:cap="flat" w14:cmpd="sng" w14:algn="ctr">
            <w14:noFill/>
            <w14:prstDash w14:val="solid"/>
            <w14:bevel/>
          </w14:textOutline>
        </w:rPr>
        <w:t>54</w:t>
      </w:r>
      <w:r w:rsidRPr="00846E45">
        <w:rPr>
          <w:rFonts w:eastAsia="Times New Roman"/>
          <w:color w:val="000000"/>
          <w:u w:color="000000"/>
          <w:lang w:val="en-GB"/>
          <w14:textOutline w14:w="0" w14:cap="flat" w14:cmpd="sng" w14:algn="ctr">
            <w14:noFill/>
            <w14:prstDash w14:val="solid"/>
            <w14:bevel/>
          </w14:textOutline>
        </w:rPr>
        <w:t>(3), 710-731.</w:t>
      </w:r>
    </w:p>
    <w:p w14:paraId="3A874C2B" w14:textId="36333001" w:rsidR="00D02CA8" w:rsidRPr="00846E45" w:rsidRDefault="00D455B8">
      <w:pPr>
        <w:ind w:left="360" w:hanging="360"/>
        <w:rPr>
          <w:rFonts w:eastAsia="Times New Roman"/>
          <w:color w:val="000000"/>
          <w:u w:color="000000"/>
          <w:lang w:val="en-GB"/>
          <w14:textOutline w14:w="0" w14:cap="flat" w14:cmpd="sng" w14:algn="ctr">
            <w14:noFill/>
            <w14:prstDash w14:val="solid"/>
            <w14:bevel/>
          </w14:textOutline>
        </w:rPr>
      </w:pPr>
      <w:r w:rsidRPr="00846E45">
        <w:rPr>
          <w:color w:val="000000"/>
          <w:u w:color="000000"/>
          <w:lang w:val="en-GB"/>
          <w14:textOutline w14:w="0" w14:cap="flat" w14:cmpd="sng" w14:algn="ctr">
            <w14:noFill/>
            <w14:prstDash w14:val="solid"/>
            <w14:bevel/>
          </w14:textOutline>
        </w:rPr>
        <w:t xml:space="preserve">Peri, G. </w:t>
      </w:r>
      <w:r w:rsidR="006429B8">
        <w:rPr>
          <w:color w:val="000000"/>
          <w:u w:color="000000"/>
          <w:lang w:val="en-GB"/>
          <w14:textOutline w14:w="0" w14:cap="flat" w14:cmpd="sng" w14:algn="ctr">
            <w14:noFill/>
            <w14:prstDash w14:val="solid"/>
            <w14:bevel/>
          </w14:textOutline>
        </w:rPr>
        <w:t>(</w:t>
      </w:r>
      <w:r w:rsidRPr="00846E45">
        <w:rPr>
          <w:color w:val="000000"/>
          <w:u w:color="000000"/>
          <w:lang w:val="en-GB"/>
          <w14:textOutline w14:w="0" w14:cap="flat" w14:cmpd="sng" w14:algn="ctr">
            <w14:noFill/>
            <w14:prstDash w14:val="solid"/>
            <w14:bevel/>
          </w14:textOutline>
        </w:rPr>
        <w:t>2012</w:t>
      </w:r>
      <w:r w:rsidR="006429B8">
        <w:rPr>
          <w:color w:val="000000"/>
          <w:u w:color="000000"/>
          <w:lang w:val="en-GB"/>
          <w14:textOutline w14:w="0" w14:cap="flat" w14:cmpd="sng" w14:algn="ctr">
            <w14:noFill/>
            <w14:prstDash w14:val="solid"/>
            <w14:bevel/>
          </w14:textOutline>
        </w:rPr>
        <w:t>)</w:t>
      </w:r>
      <w:r w:rsidRPr="00846E45">
        <w:rPr>
          <w:color w:val="000000"/>
          <w:u w:color="000000"/>
          <w:lang w:val="en-GB"/>
          <w14:textOutline w14:w="0" w14:cap="flat" w14:cmpd="sng" w14:algn="ctr">
            <w14:noFill/>
            <w14:prstDash w14:val="solid"/>
            <w14:bevel/>
          </w14:textOutline>
        </w:rPr>
        <w:t>. The Effect of Immigration on Productivity: Evidence from US States. Review of Economics and Statistics</w:t>
      </w:r>
      <w:r w:rsidR="00C13DB7">
        <w:rPr>
          <w:color w:val="000000"/>
          <w:u w:color="000000"/>
          <w:lang w:val="en-GB"/>
          <w14:textOutline w14:w="0" w14:cap="flat" w14:cmpd="sng" w14:algn="ctr">
            <w14:noFill/>
            <w14:prstDash w14:val="solid"/>
            <w14:bevel/>
          </w14:textOutline>
        </w:rPr>
        <w:t>.</w:t>
      </w:r>
      <w:r w:rsidRPr="00846E45">
        <w:rPr>
          <w:color w:val="000000"/>
          <w:u w:color="000000"/>
          <w:lang w:val="en-GB"/>
          <w14:textOutline w14:w="0" w14:cap="flat" w14:cmpd="sng" w14:algn="ctr">
            <w14:noFill/>
            <w14:prstDash w14:val="solid"/>
            <w14:bevel/>
          </w14:textOutline>
        </w:rPr>
        <w:t xml:space="preserve"> 94</w:t>
      </w:r>
      <w:r w:rsidR="00C13DB7">
        <w:rPr>
          <w:color w:val="000000"/>
          <w:u w:color="000000"/>
          <w:lang w:val="en-GB"/>
          <w14:textOutline w14:w="0" w14:cap="flat" w14:cmpd="sng" w14:algn="ctr">
            <w14:noFill/>
            <w14:prstDash w14:val="solid"/>
            <w14:bevel/>
          </w14:textOutline>
        </w:rPr>
        <w:t>(</w:t>
      </w:r>
      <w:r w:rsidRPr="00846E45">
        <w:rPr>
          <w:color w:val="000000"/>
          <w:u w:color="000000"/>
          <w:lang w:val="en-GB"/>
          <w14:textOutline w14:w="0" w14:cap="flat" w14:cmpd="sng" w14:algn="ctr">
            <w14:noFill/>
            <w14:prstDash w14:val="solid"/>
            <w14:bevel/>
          </w14:textOutline>
        </w:rPr>
        <w:t>1</w:t>
      </w:r>
      <w:r w:rsidR="00C13DB7">
        <w:rPr>
          <w:color w:val="000000"/>
          <w:u w:color="000000"/>
          <w:lang w:val="en-GB"/>
          <w14:textOutline w14:w="0" w14:cap="flat" w14:cmpd="sng" w14:algn="ctr">
            <w14:noFill/>
            <w14:prstDash w14:val="solid"/>
            <w14:bevel/>
          </w14:textOutline>
        </w:rPr>
        <w:t>),</w:t>
      </w:r>
      <w:r w:rsidRPr="00846E45">
        <w:rPr>
          <w:color w:val="000000"/>
          <w:u w:color="000000"/>
          <w:lang w:val="en-GB"/>
          <w14:textOutline w14:w="0" w14:cap="flat" w14:cmpd="sng" w14:algn="ctr">
            <w14:noFill/>
            <w14:prstDash w14:val="solid"/>
            <w14:bevel/>
          </w14:textOutline>
        </w:rPr>
        <w:t xml:space="preserve"> 348-358.</w:t>
      </w:r>
    </w:p>
    <w:p w14:paraId="7381E31D" w14:textId="45228EF4" w:rsidR="00D02CA8" w:rsidRPr="00846E45" w:rsidRDefault="00D455B8">
      <w:pPr>
        <w:pStyle w:val="Default"/>
        <w:widowControl/>
        <w:tabs>
          <w:tab w:val="left" w:pos="1335"/>
        </w:tabs>
        <w:spacing w:line="257" w:lineRule="auto"/>
        <w:ind w:left="360" w:hanging="360"/>
        <w:rPr>
          <w:lang w:val="en-GB"/>
        </w:rPr>
      </w:pPr>
      <w:r w:rsidRPr="00846E45">
        <w:rPr>
          <w:lang w:val="en-GB"/>
        </w:rPr>
        <w:t>Peri, G. (20</w:t>
      </w:r>
      <w:r w:rsidR="006429B8">
        <w:rPr>
          <w:lang w:val="en-GB"/>
        </w:rPr>
        <w:t xml:space="preserve">16). Immigrants, Productivity, and Labour Markets. </w:t>
      </w:r>
      <w:r w:rsidRPr="00846E45">
        <w:rPr>
          <w:lang w:val="en-GB"/>
        </w:rPr>
        <w:t>Journal of Economic Perspectives. 30(4)</w:t>
      </w:r>
      <w:r w:rsidR="007A525E">
        <w:rPr>
          <w:lang w:val="en-GB"/>
        </w:rPr>
        <w:t>,</w:t>
      </w:r>
      <w:r w:rsidRPr="00846E45">
        <w:rPr>
          <w:lang w:val="en-GB"/>
        </w:rPr>
        <w:t xml:space="preserve"> 3-30.</w:t>
      </w:r>
    </w:p>
    <w:p w14:paraId="58F2B30A" w14:textId="0730A0C6" w:rsidR="00D02CA8" w:rsidRPr="00846E45" w:rsidRDefault="00D455B8">
      <w:pPr>
        <w:ind w:left="360" w:hanging="360"/>
        <w:rPr>
          <w:rFonts w:eastAsia="Times New Roman"/>
          <w:color w:val="000000"/>
          <w:u w:color="000000"/>
          <w:lang w:val="en-GB"/>
          <w14:textOutline w14:w="0" w14:cap="flat" w14:cmpd="sng" w14:algn="ctr">
            <w14:noFill/>
            <w14:prstDash w14:val="solid"/>
            <w14:bevel/>
          </w14:textOutline>
        </w:rPr>
      </w:pPr>
      <w:r w:rsidRPr="00846E45">
        <w:rPr>
          <w:color w:val="000000"/>
          <w:u w:color="000000"/>
          <w:lang w:val="en-GB"/>
          <w14:textOutline w14:w="0" w14:cap="flat" w14:cmpd="sng" w14:algn="ctr">
            <w14:noFill/>
            <w14:prstDash w14:val="solid"/>
            <w14:bevel/>
          </w14:textOutline>
        </w:rPr>
        <w:t xml:space="preserve">Peri, G, Shih, </w:t>
      </w:r>
      <w:r w:rsidR="00C13DB7">
        <w:rPr>
          <w:color w:val="000000"/>
          <w:u w:color="000000"/>
          <w:lang w:val="en-GB"/>
          <w14:textOutline w14:w="0" w14:cap="flat" w14:cmpd="sng" w14:algn="ctr">
            <w14:noFill/>
            <w14:prstDash w14:val="solid"/>
            <w14:bevel/>
          </w14:textOutline>
        </w:rPr>
        <w:t xml:space="preserve">K. </w:t>
      </w:r>
      <w:r w:rsidRPr="00846E45">
        <w:rPr>
          <w:color w:val="000000"/>
          <w:u w:color="000000"/>
          <w:lang w:val="en-GB"/>
          <w14:textOutline w14:w="0" w14:cap="flat" w14:cmpd="sng" w14:algn="ctr">
            <w14:noFill/>
            <w14:prstDash w14:val="solid"/>
            <w14:bevel/>
          </w14:textOutline>
        </w:rPr>
        <w:t>and Sparber.</w:t>
      </w:r>
      <w:r w:rsidR="00C13DB7">
        <w:rPr>
          <w:color w:val="000000"/>
          <w:u w:color="000000"/>
          <w:lang w:val="en-GB"/>
          <w14:textOutline w14:w="0" w14:cap="flat" w14:cmpd="sng" w14:algn="ctr">
            <w14:noFill/>
            <w14:prstDash w14:val="solid"/>
            <w14:bevel/>
          </w14:textOutline>
        </w:rPr>
        <w:t>, C.</w:t>
      </w:r>
      <w:r w:rsidRPr="00846E45">
        <w:rPr>
          <w:color w:val="000000"/>
          <w:u w:color="000000"/>
          <w:lang w:val="en-GB"/>
          <w14:textOutline w14:w="0" w14:cap="flat" w14:cmpd="sng" w14:algn="ctr">
            <w14:noFill/>
            <w14:prstDash w14:val="solid"/>
            <w14:bevel/>
          </w14:textOutline>
        </w:rPr>
        <w:t xml:space="preserve"> </w:t>
      </w:r>
      <w:r w:rsidR="00C13DB7">
        <w:rPr>
          <w:color w:val="000000"/>
          <w:u w:color="000000"/>
          <w:lang w:val="en-GB"/>
          <w14:textOutline w14:w="0" w14:cap="flat" w14:cmpd="sng" w14:algn="ctr">
            <w14:noFill/>
            <w14:prstDash w14:val="solid"/>
            <w14:bevel/>
          </w14:textOutline>
        </w:rPr>
        <w:t>(</w:t>
      </w:r>
      <w:r w:rsidRPr="00846E45">
        <w:rPr>
          <w:color w:val="000000"/>
          <w:u w:color="000000"/>
          <w:lang w:val="en-GB"/>
          <w14:textOutline w14:w="0" w14:cap="flat" w14:cmpd="sng" w14:algn="ctr">
            <w14:noFill/>
            <w14:prstDash w14:val="solid"/>
            <w14:bevel/>
          </w14:textOutline>
        </w:rPr>
        <w:t>2015</w:t>
      </w:r>
      <w:r w:rsidR="00C13DB7">
        <w:rPr>
          <w:color w:val="000000"/>
          <w:u w:color="000000"/>
          <w:lang w:val="en-GB"/>
          <w14:textOutline w14:w="0" w14:cap="flat" w14:cmpd="sng" w14:algn="ctr">
            <w14:noFill/>
            <w14:prstDash w14:val="solid"/>
            <w14:bevel/>
          </w14:textOutline>
        </w:rPr>
        <w:t>)</w:t>
      </w:r>
      <w:r w:rsidRPr="00846E45">
        <w:rPr>
          <w:color w:val="000000"/>
          <w:u w:color="000000"/>
          <w:lang w:val="en-GB"/>
          <w14:textOutline w14:w="0" w14:cap="flat" w14:cmpd="sng" w14:algn="ctr">
            <w14:noFill/>
            <w14:prstDash w14:val="solid"/>
            <w14:bevel/>
          </w14:textOutline>
        </w:rPr>
        <w:t>. “STEM Workers, H-1B Visas, and Productivity in US Cities. Journal of Labor Economics</w:t>
      </w:r>
      <w:r w:rsidR="004D7165">
        <w:rPr>
          <w:color w:val="000000"/>
          <w:u w:color="000000"/>
          <w:lang w:val="en-GB"/>
          <w14:textOutline w14:w="0" w14:cap="flat" w14:cmpd="sng" w14:algn="ctr">
            <w14:noFill/>
            <w14:prstDash w14:val="solid"/>
            <w14:bevel/>
          </w14:textOutline>
        </w:rPr>
        <w:t>.</w:t>
      </w:r>
      <w:r w:rsidRPr="00846E45">
        <w:rPr>
          <w:color w:val="000000"/>
          <w:u w:color="000000"/>
          <w:lang w:val="en-GB"/>
          <w14:textOutline w14:w="0" w14:cap="flat" w14:cmpd="sng" w14:algn="ctr">
            <w14:noFill/>
            <w14:prstDash w14:val="solid"/>
            <w14:bevel/>
          </w14:textOutline>
        </w:rPr>
        <w:t xml:space="preserve"> 33</w:t>
      </w:r>
      <w:r w:rsidR="00C13DB7">
        <w:rPr>
          <w:color w:val="000000"/>
          <w:u w:color="000000"/>
          <w:lang w:val="en-GB"/>
          <w14:textOutline w14:w="0" w14:cap="flat" w14:cmpd="sng" w14:algn="ctr">
            <w14:noFill/>
            <w14:prstDash w14:val="solid"/>
            <w14:bevel/>
          </w14:textOutline>
        </w:rPr>
        <w:t>(</w:t>
      </w:r>
      <w:r w:rsidRPr="00846E45">
        <w:rPr>
          <w:color w:val="000000"/>
          <w:u w:color="000000"/>
          <w:lang w:val="en-GB"/>
          <w14:textOutline w14:w="0" w14:cap="flat" w14:cmpd="sng" w14:algn="ctr">
            <w14:noFill/>
            <w14:prstDash w14:val="solid"/>
            <w14:bevel/>
          </w14:textOutline>
        </w:rPr>
        <w:t>S1</w:t>
      </w:r>
      <w:r w:rsidR="00C13DB7">
        <w:rPr>
          <w:color w:val="000000"/>
          <w:u w:color="000000"/>
          <w:lang w:val="en-GB"/>
          <w14:textOutline w14:w="0" w14:cap="flat" w14:cmpd="sng" w14:algn="ctr">
            <w14:noFill/>
            <w14:prstDash w14:val="solid"/>
            <w14:bevel/>
          </w14:textOutline>
        </w:rPr>
        <w:t>),</w:t>
      </w:r>
      <w:r w:rsidRPr="00846E45">
        <w:rPr>
          <w:color w:val="000000"/>
          <w:u w:color="000000"/>
          <w:lang w:val="en-GB"/>
          <w14:textOutline w14:w="0" w14:cap="flat" w14:cmpd="sng" w14:algn="ctr">
            <w14:noFill/>
            <w14:prstDash w14:val="solid"/>
            <w14:bevel/>
          </w14:textOutline>
        </w:rPr>
        <w:t xml:space="preserve"> S225-S255.</w:t>
      </w:r>
    </w:p>
    <w:p w14:paraId="71CB68DC" w14:textId="2CE3F048" w:rsidR="00D02CA8" w:rsidRPr="00846E45" w:rsidRDefault="00D455B8">
      <w:pPr>
        <w:pStyle w:val="Default"/>
        <w:widowControl/>
        <w:spacing w:line="240" w:lineRule="auto"/>
        <w:ind w:left="340" w:hanging="340"/>
        <w:rPr>
          <w:lang w:val="en-GB"/>
          <w14:textOutline w14:w="0" w14:cap="flat" w14:cmpd="sng" w14:algn="ctr">
            <w14:noFill/>
            <w14:prstDash w14:val="solid"/>
            <w14:bevel/>
          </w14:textOutline>
        </w:rPr>
      </w:pPr>
      <w:r w:rsidRPr="00846E45">
        <w:rPr>
          <w:lang w:val="en-GB"/>
          <w14:textOutline w14:w="0" w14:cap="flat" w14:cmpd="sng" w14:algn="ctr">
            <w14:noFill/>
            <w14:prstDash w14:val="solid"/>
            <w14:bevel/>
          </w14:textOutline>
        </w:rPr>
        <w:t xml:space="preserve">Peri, G., &amp; Yasenov, V. (2019). The </w:t>
      </w:r>
      <w:r w:rsidR="00C13DB7">
        <w:rPr>
          <w:lang w:val="en-GB"/>
          <w14:textOutline w14:w="0" w14:cap="flat" w14:cmpd="sng" w14:algn="ctr">
            <w14:noFill/>
            <w14:prstDash w14:val="solid"/>
            <w14:bevel/>
          </w14:textOutline>
        </w:rPr>
        <w:t>L</w:t>
      </w:r>
      <w:r w:rsidRPr="00846E45">
        <w:rPr>
          <w:lang w:val="en-GB"/>
          <w14:textOutline w14:w="0" w14:cap="flat" w14:cmpd="sng" w14:algn="ctr">
            <w14:noFill/>
            <w14:prstDash w14:val="solid"/>
            <w14:bevel/>
          </w14:textOutline>
        </w:rPr>
        <w:t xml:space="preserve">abor </w:t>
      </w:r>
      <w:r w:rsidR="00C13DB7">
        <w:rPr>
          <w:lang w:val="en-GB"/>
          <w14:textOutline w14:w="0" w14:cap="flat" w14:cmpd="sng" w14:algn="ctr">
            <w14:noFill/>
            <w14:prstDash w14:val="solid"/>
            <w14:bevel/>
          </w14:textOutline>
        </w:rPr>
        <w:t>M</w:t>
      </w:r>
      <w:r w:rsidRPr="00846E45">
        <w:rPr>
          <w:lang w:val="en-GB"/>
          <w14:textOutline w14:w="0" w14:cap="flat" w14:cmpd="sng" w14:algn="ctr">
            <w14:noFill/>
            <w14:prstDash w14:val="solid"/>
            <w14:bevel/>
          </w14:textOutline>
        </w:rPr>
        <w:t xml:space="preserve">arket </w:t>
      </w:r>
      <w:r w:rsidR="00C13DB7">
        <w:rPr>
          <w:lang w:val="en-GB"/>
          <w14:textOutline w14:w="0" w14:cap="flat" w14:cmpd="sng" w14:algn="ctr">
            <w14:noFill/>
            <w14:prstDash w14:val="solid"/>
            <w14:bevel/>
          </w14:textOutline>
        </w:rPr>
        <w:t>E</w:t>
      </w:r>
      <w:r w:rsidRPr="00846E45">
        <w:rPr>
          <w:lang w:val="en-GB"/>
          <w14:textOutline w14:w="0" w14:cap="flat" w14:cmpd="sng" w14:algn="ctr">
            <w14:noFill/>
            <w14:prstDash w14:val="solid"/>
            <w14:bevel/>
          </w14:textOutline>
        </w:rPr>
        <w:t xml:space="preserve">ffects of a </w:t>
      </w:r>
      <w:r w:rsidR="00C13DB7">
        <w:rPr>
          <w:lang w:val="en-GB"/>
          <w14:textOutline w14:w="0" w14:cap="flat" w14:cmpd="sng" w14:algn="ctr">
            <w14:noFill/>
            <w14:prstDash w14:val="solid"/>
            <w14:bevel/>
          </w14:textOutline>
        </w:rPr>
        <w:t>R</w:t>
      </w:r>
      <w:r w:rsidRPr="00846E45">
        <w:rPr>
          <w:lang w:val="en-GB"/>
          <w14:textOutline w14:w="0" w14:cap="flat" w14:cmpd="sng" w14:algn="ctr">
            <w14:noFill/>
            <w14:prstDash w14:val="solid"/>
            <w14:bevel/>
          </w14:textOutline>
        </w:rPr>
        <w:t xml:space="preserve">efugee </w:t>
      </w:r>
      <w:r w:rsidR="00C13DB7">
        <w:rPr>
          <w:lang w:val="en-GB"/>
          <w14:textOutline w14:w="0" w14:cap="flat" w14:cmpd="sng" w14:algn="ctr">
            <w14:noFill/>
            <w14:prstDash w14:val="solid"/>
            <w14:bevel/>
          </w14:textOutline>
        </w:rPr>
        <w:t>W</w:t>
      </w:r>
      <w:r w:rsidRPr="00846E45">
        <w:rPr>
          <w:lang w:val="en-GB"/>
          <w14:textOutline w14:w="0" w14:cap="flat" w14:cmpd="sng" w14:algn="ctr">
            <w14:noFill/>
            <w14:prstDash w14:val="solid"/>
            <w14:bevel/>
          </w14:textOutline>
        </w:rPr>
        <w:t xml:space="preserve">ave: Synthetic </w:t>
      </w:r>
      <w:r w:rsidR="00C13DB7">
        <w:rPr>
          <w:lang w:val="en-GB"/>
          <w14:textOutline w14:w="0" w14:cap="flat" w14:cmpd="sng" w14:algn="ctr">
            <w14:noFill/>
            <w14:prstDash w14:val="solid"/>
            <w14:bevel/>
          </w14:textOutline>
        </w:rPr>
        <w:t>C</w:t>
      </w:r>
      <w:r w:rsidRPr="00846E45">
        <w:rPr>
          <w:lang w:val="en-GB"/>
          <w14:textOutline w14:w="0" w14:cap="flat" w14:cmpd="sng" w14:algn="ctr">
            <w14:noFill/>
            <w14:prstDash w14:val="solid"/>
            <w14:bevel/>
          </w14:textOutline>
        </w:rPr>
        <w:t xml:space="preserve">ontrol </w:t>
      </w:r>
      <w:r w:rsidR="00C13DB7">
        <w:rPr>
          <w:lang w:val="en-GB"/>
          <w14:textOutline w14:w="0" w14:cap="flat" w14:cmpd="sng" w14:algn="ctr">
            <w14:noFill/>
            <w14:prstDash w14:val="solid"/>
            <w14:bevel/>
          </w14:textOutline>
        </w:rPr>
        <w:t>M</w:t>
      </w:r>
      <w:r w:rsidRPr="00846E45">
        <w:rPr>
          <w:lang w:val="en-GB"/>
          <w14:textOutline w14:w="0" w14:cap="flat" w14:cmpd="sng" w14:algn="ctr">
            <w14:noFill/>
            <w14:prstDash w14:val="solid"/>
            <w14:bevel/>
          </w14:textOutline>
        </w:rPr>
        <w:t xml:space="preserve">ethod </w:t>
      </w:r>
      <w:r w:rsidR="00C13DB7">
        <w:rPr>
          <w:lang w:val="en-GB"/>
          <w14:textOutline w14:w="0" w14:cap="flat" w14:cmpd="sng" w14:algn="ctr">
            <w14:noFill/>
            <w14:prstDash w14:val="solid"/>
            <w14:bevel/>
          </w14:textOutline>
        </w:rPr>
        <w:t>M</w:t>
      </w:r>
      <w:r w:rsidRPr="00846E45">
        <w:rPr>
          <w:lang w:val="en-GB"/>
          <w14:textOutline w14:w="0" w14:cap="flat" w14:cmpd="sng" w14:algn="ctr">
            <w14:noFill/>
            <w14:prstDash w14:val="solid"/>
            <w14:bevel/>
          </w14:textOutline>
        </w:rPr>
        <w:t xml:space="preserve">eets the Mariel </w:t>
      </w:r>
      <w:r w:rsidR="00C13DB7">
        <w:rPr>
          <w:lang w:val="en-GB"/>
          <w14:textOutline w14:w="0" w14:cap="flat" w14:cmpd="sng" w14:algn="ctr">
            <w14:noFill/>
            <w14:prstDash w14:val="solid"/>
            <w14:bevel/>
          </w14:textOutline>
        </w:rPr>
        <w:t>B</w:t>
      </w:r>
      <w:r w:rsidRPr="00846E45">
        <w:rPr>
          <w:lang w:val="en-GB"/>
          <w14:textOutline w14:w="0" w14:cap="flat" w14:cmpd="sng" w14:algn="ctr">
            <w14:noFill/>
            <w14:prstDash w14:val="solid"/>
            <w14:bevel/>
          </w14:textOutline>
        </w:rPr>
        <w:t>oatlift. Journal of Human Resources</w:t>
      </w:r>
      <w:r w:rsidR="00C13DB7">
        <w:rPr>
          <w:lang w:val="en-GB"/>
          <w14:textOutline w14:w="0" w14:cap="flat" w14:cmpd="sng" w14:algn="ctr">
            <w14:noFill/>
            <w14:prstDash w14:val="solid"/>
            <w14:bevel/>
          </w14:textOutline>
        </w:rPr>
        <w:t>.</w:t>
      </w:r>
      <w:r w:rsidRPr="00846E45">
        <w:rPr>
          <w:lang w:val="en-GB"/>
          <w14:textOutline w14:w="0" w14:cap="flat" w14:cmpd="sng" w14:algn="ctr">
            <w14:noFill/>
            <w14:prstDash w14:val="solid"/>
            <w14:bevel/>
          </w14:textOutline>
        </w:rPr>
        <w:t> 54(2), 267-309.</w:t>
      </w:r>
    </w:p>
    <w:p w14:paraId="2382C525" w14:textId="46046614" w:rsidR="00D02CA8" w:rsidRPr="00846E45" w:rsidRDefault="00D455B8">
      <w:pPr>
        <w:pStyle w:val="Default"/>
        <w:widowControl/>
        <w:spacing w:line="240" w:lineRule="auto"/>
        <w:ind w:left="340" w:hanging="340"/>
        <w:rPr>
          <w:color w:val="111111"/>
          <w:shd w:val="clear" w:color="auto" w:fill="FFFFFF"/>
          <w:lang w:val="en-GB"/>
          <w14:textOutline w14:w="0" w14:cap="flat" w14:cmpd="sng" w14:algn="ctr">
            <w14:noFill/>
            <w14:prstDash w14:val="solid"/>
            <w14:bevel/>
          </w14:textOutline>
        </w:rPr>
      </w:pPr>
      <w:r w:rsidRPr="00846E45">
        <w:rPr>
          <w:color w:val="111111"/>
          <w:shd w:val="clear" w:color="auto" w:fill="FFFFFF"/>
          <w:lang w:val="en-GB"/>
          <w14:textOutline w14:w="0" w14:cap="flat" w14:cmpd="sng" w14:algn="ctr">
            <w14:noFill/>
            <w14:prstDash w14:val="solid"/>
            <w14:bevel/>
          </w14:textOutline>
        </w:rPr>
        <w:t>Portes, A</w:t>
      </w:r>
      <w:r w:rsidR="00C13DB7">
        <w:rPr>
          <w:color w:val="111111"/>
          <w:shd w:val="clear" w:color="auto" w:fill="FFFFFF"/>
          <w:lang w:val="en-GB"/>
          <w14:textOutline w14:w="0" w14:cap="flat" w14:cmpd="sng" w14:algn="ctr">
            <w14:noFill/>
            <w14:prstDash w14:val="solid"/>
            <w14:bevel/>
          </w14:textOutline>
        </w:rPr>
        <w:t>.</w:t>
      </w:r>
      <w:r w:rsidRPr="00846E45">
        <w:rPr>
          <w:color w:val="111111"/>
          <w:shd w:val="clear" w:color="auto" w:fill="FFFFFF"/>
          <w:lang w:val="en-GB"/>
          <w14:textOutline w14:w="0" w14:cap="flat" w14:cmpd="sng" w14:algn="ctr">
            <w14:noFill/>
            <w14:prstDash w14:val="solid"/>
            <w14:bevel/>
          </w14:textOutline>
        </w:rPr>
        <w:t xml:space="preserve"> and Puhrman</w:t>
      </w:r>
      <w:r w:rsidR="00C13DB7">
        <w:rPr>
          <w:color w:val="111111"/>
          <w:shd w:val="clear" w:color="auto" w:fill="FFFFFF"/>
          <w:lang w:val="en-GB"/>
          <w14:textOutline w14:w="0" w14:cap="flat" w14:cmpd="sng" w14:algn="ctr">
            <w14:noFill/>
            <w14:prstDash w14:val="solid"/>
            <w14:bevel/>
          </w14:textOutline>
        </w:rPr>
        <w:t>, A.</w:t>
      </w:r>
      <w:r w:rsidRPr="00846E45">
        <w:rPr>
          <w:color w:val="111111"/>
          <w:shd w:val="clear" w:color="auto" w:fill="FFFFFF"/>
          <w:lang w:val="en-GB"/>
          <w14:textOutline w14:w="0" w14:cap="flat" w14:cmpd="sng" w14:algn="ctr">
            <w14:noFill/>
            <w14:prstDash w14:val="solid"/>
            <w14:bevel/>
          </w14:textOutline>
        </w:rPr>
        <w:t xml:space="preserve"> (2015)</w:t>
      </w:r>
      <w:r w:rsidR="00C13DB7">
        <w:rPr>
          <w:color w:val="111111"/>
          <w:shd w:val="clear" w:color="auto" w:fill="FFFFFF"/>
          <w:lang w:val="en-GB"/>
          <w14:textOutline w14:w="0" w14:cap="flat" w14:cmpd="sng" w14:algn="ctr">
            <w14:noFill/>
            <w14:prstDash w14:val="solid"/>
            <w14:bevel/>
          </w14:textOutline>
        </w:rPr>
        <w:t>.</w:t>
      </w:r>
      <w:r w:rsidRPr="00846E45">
        <w:rPr>
          <w:color w:val="111111"/>
          <w:shd w:val="clear" w:color="auto" w:fill="FFFFFF"/>
          <w:lang w:val="en-GB"/>
          <w14:textOutline w14:w="0" w14:cap="flat" w14:cmpd="sng" w14:algn="ctr">
            <w14:noFill/>
            <w14:prstDash w14:val="solid"/>
            <w14:bevel/>
          </w14:textOutline>
        </w:rPr>
        <w:t xml:space="preserve"> A Bifurcated Enclave: The Economic Evolution of the Cuban and Cuban American Population of Metropolitan Miami</w:t>
      </w:r>
      <w:r w:rsidR="004D7165">
        <w:rPr>
          <w:color w:val="111111"/>
          <w:shd w:val="clear" w:color="auto" w:fill="FFFFFF"/>
          <w:lang w:val="en-GB"/>
          <w14:textOutline w14:w="0" w14:cap="flat" w14:cmpd="sng" w14:algn="ctr">
            <w14:noFill/>
            <w14:prstDash w14:val="solid"/>
            <w14:bevel/>
          </w14:textOutline>
        </w:rPr>
        <w:t>.</w:t>
      </w:r>
      <w:r w:rsidRPr="00846E45">
        <w:rPr>
          <w:color w:val="111111"/>
          <w:shd w:val="clear" w:color="auto" w:fill="FFFFFF"/>
          <w:lang w:val="en-GB"/>
          <w14:textOutline w14:w="0" w14:cap="flat" w14:cmpd="sng" w14:algn="ctr">
            <w14:noFill/>
            <w14:prstDash w14:val="solid"/>
            <w14:bevel/>
          </w14:textOutline>
        </w:rPr>
        <w:t xml:space="preserve"> Cuban Studies</w:t>
      </w:r>
      <w:r w:rsidR="00C13DB7">
        <w:rPr>
          <w:color w:val="111111"/>
          <w:shd w:val="clear" w:color="auto" w:fill="FFFFFF"/>
          <w:lang w:val="en-GB"/>
          <w14:textOutline w14:w="0" w14:cap="flat" w14:cmpd="sng" w14:algn="ctr">
            <w14:noFill/>
            <w14:prstDash w14:val="solid"/>
            <w14:bevel/>
          </w14:textOutline>
        </w:rPr>
        <w:t xml:space="preserve">. </w:t>
      </w:r>
      <w:r w:rsidRPr="00846E45">
        <w:rPr>
          <w:color w:val="111111"/>
          <w:shd w:val="clear" w:color="auto" w:fill="FFFFFF"/>
          <w:lang w:val="en-GB"/>
          <w14:textOutline w14:w="0" w14:cap="flat" w14:cmpd="sng" w14:algn="ctr">
            <w14:noFill/>
            <w14:prstDash w14:val="solid"/>
            <w14:bevel/>
          </w14:textOutline>
        </w:rPr>
        <w:t>43(1)</w:t>
      </w:r>
      <w:r w:rsidR="00C13DB7">
        <w:rPr>
          <w:color w:val="111111"/>
          <w:shd w:val="clear" w:color="auto" w:fill="FFFFFF"/>
          <w:lang w:val="en-GB"/>
          <w14:textOutline w14:w="0" w14:cap="flat" w14:cmpd="sng" w14:algn="ctr">
            <w14:noFill/>
            <w14:prstDash w14:val="solid"/>
            <w14:bevel/>
          </w14:textOutline>
        </w:rPr>
        <w:t>,</w:t>
      </w:r>
      <w:r w:rsidR="007A525E">
        <w:rPr>
          <w:color w:val="111111"/>
          <w:shd w:val="clear" w:color="auto" w:fill="FFFFFF"/>
          <w:lang w:val="en-GB"/>
          <w14:textOutline w14:w="0" w14:cap="flat" w14:cmpd="sng" w14:algn="ctr">
            <w14:noFill/>
            <w14:prstDash w14:val="solid"/>
            <w14:bevel/>
          </w14:textOutline>
        </w:rPr>
        <w:t xml:space="preserve"> </w:t>
      </w:r>
      <w:r w:rsidRPr="00846E45">
        <w:rPr>
          <w:color w:val="111111"/>
          <w:shd w:val="clear" w:color="auto" w:fill="FFFFFF"/>
          <w:lang w:val="en-GB"/>
          <w14:textOutline w14:w="0" w14:cap="flat" w14:cmpd="sng" w14:algn="ctr">
            <w14:noFill/>
            <w14:prstDash w14:val="solid"/>
            <w14:bevel/>
          </w14:textOutline>
        </w:rPr>
        <w:t>40-63.</w:t>
      </w:r>
    </w:p>
    <w:p w14:paraId="6AD1F4A1" w14:textId="3A6C1251" w:rsidR="00D02CA8" w:rsidRPr="00846E45" w:rsidRDefault="00D455B8">
      <w:pPr>
        <w:pStyle w:val="Default"/>
        <w:widowControl/>
        <w:spacing w:line="240" w:lineRule="auto"/>
        <w:ind w:left="340" w:hanging="340"/>
        <w:rPr>
          <w:color w:val="111111"/>
          <w:shd w:val="clear" w:color="auto" w:fill="FFFFFF"/>
          <w:lang w:val="en-GB"/>
          <w14:textOutline w14:w="0" w14:cap="flat" w14:cmpd="sng" w14:algn="ctr">
            <w14:noFill/>
            <w14:prstDash w14:val="solid"/>
            <w14:bevel/>
          </w14:textOutline>
        </w:rPr>
      </w:pPr>
      <w:r w:rsidRPr="00846E45">
        <w:rPr>
          <w:color w:val="111111"/>
          <w:shd w:val="clear" w:color="auto" w:fill="FFFFFF"/>
          <w:lang w:val="en-GB"/>
          <w14:textOutline w14:w="0" w14:cap="flat" w14:cmpd="sng" w14:algn="ctr">
            <w14:noFill/>
            <w14:prstDash w14:val="solid"/>
            <w14:bevel/>
          </w14:textOutline>
        </w:rPr>
        <w:t>Portes, A</w:t>
      </w:r>
      <w:r w:rsidR="00C13DB7">
        <w:rPr>
          <w:color w:val="111111"/>
          <w:shd w:val="clear" w:color="auto" w:fill="FFFFFF"/>
          <w:lang w:val="en-GB"/>
          <w14:textOutline w14:w="0" w14:cap="flat" w14:cmpd="sng" w14:algn="ctr">
            <w14:noFill/>
            <w14:prstDash w14:val="solid"/>
            <w14:bevel/>
          </w14:textOutline>
        </w:rPr>
        <w:t>.</w:t>
      </w:r>
      <w:r w:rsidRPr="00846E45">
        <w:rPr>
          <w:color w:val="111111"/>
          <w:shd w:val="clear" w:color="auto" w:fill="FFFFFF"/>
          <w:lang w:val="en-GB"/>
          <w14:textOutline w14:w="0" w14:cap="flat" w14:cmpd="sng" w14:algn="ctr">
            <w14:noFill/>
            <w14:prstDash w14:val="solid"/>
            <w14:bevel/>
          </w14:textOutline>
        </w:rPr>
        <w:t xml:space="preserve"> and </w:t>
      </w:r>
      <w:proofErr w:type="spellStart"/>
      <w:r w:rsidRPr="00846E45">
        <w:rPr>
          <w:color w:val="111111"/>
          <w:shd w:val="clear" w:color="auto" w:fill="FFFFFF"/>
          <w:lang w:val="en-GB"/>
          <w14:textOutline w14:w="0" w14:cap="flat" w14:cmpd="sng" w14:algn="ctr">
            <w14:noFill/>
            <w14:prstDash w14:val="solid"/>
            <w14:bevel/>
          </w14:textOutline>
        </w:rPr>
        <w:t>Stepick</w:t>
      </w:r>
      <w:proofErr w:type="spellEnd"/>
      <w:r w:rsidR="00C13DB7">
        <w:rPr>
          <w:color w:val="111111"/>
          <w:shd w:val="clear" w:color="auto" w:fill="FFFFFF"/>
          <w:lang w:val="en-GB"/>
          <w14:textOutline w14:w="0" w14:cap="flat" w14:cmpd="sng" w14:algn="ctr">
            <w14:noFill/>
            <w14:prstDash w14:val="solid"/>
            <w14:bevel/>
          </w14:textOutline>
        </w:rPr>
        <w:t>, A.</w:t>
      </w:r>
      <w:r w:rsidRPr="00846E45">
        <w:rPr>
          <w:color w:val="111111"/>
          <w:shd w:val="clear" w:color="auto" w:fill="FFFFFF"/>
          <w:lang w:val="en-GB"/>
          <w14:textOutline w14:w="0" w14:cap="flat" w14:cmpd="sng" w14:algn="ctr">
            <w14:noFill/>
            <w14:prstDash w14:val="solid"/>
            <w14:bevel/>
          </w14:textOutline>
        </w:rPr>
        <w:t xml:space="preserve"> (1993). City on the </w:t>
      </w:r>
      <w:r w:rsidR="004D7165">
        <w:rPr>
          <w:color w:val="111111"/>
          <w:shd w:val="clear" w:color="auto" w:fill="FFFFFF"/>
          <w:lang w:val="en-GB"/>
          <w14:textOutline w14:w="0" w14:cap="flat" w14:cmpd="sng" w14:algn="ctr">
            <w14:noFill/>
            <w14:prstDash w14:val="solid"/>
            <w14:bevel/>
          </w14:textOutline>
        </w:rPr>
        <w:t>E</w:t>
      </w:r>
      <w:r w:rsidRPr="00846E45">
        <w:rPr>
          <w:color w:val="111111"/>
          <w:shd w:val="clear" w:color="auto" w:fill="FFFFFF"/>
          <w:lang w:val="en-GB"/>
          <w14:textOutline w14:w="0" w14:cap="flat" w14:cmpd="sng" w14:algn="ctr">
            <w14:noFill/>
            <w14:prstDash w14:val="solid"/>
            <w14:bevel/>
          </w14:textOutline>
        </w:rPr>
        <w:t xml:space="preserve">dge: The </w:t>
      </w:r>
      <w:r w:rsidR="004D7165">
        <w:rPr>
          <w:color w:val="111111"/>
          <w:shd w:val="clear" w:color="auto" w:fill="FFFFFF"/>
          <w:lang w:val="en-GB"/>
          <w14:textOutline w14:w="0" w14:cap="flat" w14:cmpd="sng" w14:algn="ctr">
            <w14:noFill/>
            <w14:prstDash w14:val="solid"/>
            <w14:bevel/>
          </w14:textOutline>
        </w:rPr>
        <w:t>T</w:t>
      </w:r>
      <w:r w:rsidRPr="00846E45">
        <w:rPr>
          <w:color w:val="111111"/>
          <w:shd w:val="clear" w:color="auto" w:fill="FFFFFF"/>
          <w:lang w:val="en-GB"/>
          <w14:textOutline w14:w="0" w14:cap="flat" w14:cmpd="sng" w14:algn="ctr">
            <w14:noFill/>
            <w14:prstDash w14:val="solid"/>
            <w14:bevel/>
          </w14:textOutline>
        </w:rPr>
        <w:t>ransformation of Miami</w:t>
      </w:r>
      <w:r w:rsidRPr="00846E45">
        <w:rPr>
          <w:i/>
          <w:iCs/>
          <w:color w:val="111111"/>
          <w:shd w:val="clear" w:color="auto" w:fill="FFFFFF"/>
          <w:lang w:val="en-GB"/>
          <w14:textOutline w14:w="0" w14:cap="flat" w14:cmpd="sng" w14:algn="ctr">
            <w14:noFill/>
            <w14:prstDash w14:val="solid"/>
            <w14:bevel/>
          </w14:textOutline>
        </w:rPr>
        <w:t xml:space="preserve">, </w:t>
      </w:r>
      <w:r w:rsidRPr="00846E45">
        <w:rPr>
          <w:color w:val="111111"/>
          <w:shd w:val="clear" w:color="auto" w:fill="FFFFFF"/>
          <w:lang w:val="en-GB"/>
          <w14:textOutline w14:w="0" w14:cap="flat" w14:cmpd="sng" w14:algn="ctr">
            <w14:noFill/>
            <w14:prstDash w14:val="solid"/>
            <w14:bevel/>
          </w14:textOutline>
        </w:rPr>
        <w:t xml:space="preserve">Berkeley CA: </w:t>
      </w:r>
      <w:r w:rsidRPr="00846E45">
        <w:rPr>
          <w:i/>
          <w:iCs/>
          <w:color w:val="111111"/>
          <w:shd w:val="clear" w:color="auto" w:fill="FFFFFF"/>
          <w:lang w:val="en-GB"/>
          <w14:textOutline w14:w="0" w14:cap="flat" w14:cmpd="sng" w14:algn="ctr">
            <w14:noFill/>
            <w14:prstDash w14:val="solid"/>
            <w14:bevel/>
          </w14:textOutline>
        </w:rPr>
        <w:t xml:space="preserve"> </w:t>
      </w:r>
      <w:r w:rsidRPr="00846E45">
        <w:rPr>
          <w:color w:val="111111"/>
          <w:shd w:val="clear" w:color="auto" w:fill="FFFFFF"/>
          <w:lang w:val="en-GB"/>
          <w14:textOutline w14:w="0" w14:cap="flat" w14:cmpd="sng" w14:algn="ctr">
            <w14:noFill/>
            <w14:prstDash w14:val="solid"/>
            <w14:bevel/>
          </w14:textOutline>
        </w:rPr>
        <w:t>University of California Press.</w:t>
      </w:r>
    </w:p>
    <w:p w14:paraId="53525BAC" w14:textId="1A2E8DFD" w:rsidR="00536BC5" w:rsidRPr="00846E45" w:rsidRDefault="00536BC5">
      <w:pPr>
        <w:pStyle w:val="Default"/>
        <w:widowControl/>
        <w:spacing w:line="240" w:lineRule="auto"/>
        <w:ind w:left="340" w:hanging="340"/>
        <w:rPr>
          <w:rFonts w:eastAsia="Helvetica"/>
          <w:color w:val="111111"/>
          <w:shd w:val="clear" w:color="auto" w:fill="FFFFFF"/>
          <w:lang w:val="en-GB"/>
          <w14:textOutline w14:w="0" w14:cap="flat" w14:cmpd="sng" w14:algn="ctr">
            <w14:noFill/>
            <w14:prstDash w14:val="solid"/>
            <w14:bevel/>
          </w14:textOutline>
        </w:rPr>
      </w:pPr>
      <w:r w:rsidRPr="00846E45">
        <w:rPr>
          <w:rFonts w:eastAsia="Helvetica"/>
          <w:color w:val="111111"/>
          <w:shd w:val="clear" w:color="auto" w:fill="FFFFFF"/>
          <w:lang w:val="en-GB"/>
          <w14:textOutline w14:w="0" w14:cap="flat" w14:cmpd="sng" w14:algn="ctr">
            <w14:noFill/>
            <w14:prstDash w14:val="solid"/>
            <w14:bevel/>
          </w14:textOutline>
        </w:rPr>
        <w:t xml:space="preserve">Portes, A. (2018). The </w:t>
      </w:r>
      <w:r w:rsidR="00C13DB7">
        <w:rPr>
          <w:rFonts w:eastAsia="Helvetica"/>
          <w:color w:val="111111"/>
          <w:shd w:val="clear" w:color="auto" w:fill="FFFFFF"/>
          <w:lang w:val="en-GB"/>
          <w14:textOutline w14:w="0" w14:cap="flat" w14:cmpd="sng" w14:algn="ctr">
            <w14:noFill/>
            <w14:prstDash w14:val="solid"/>
            <w14:bevel/>
          </w14:textOutline>
        </w:rPr>
        <w:t>S</w:t>
      </w:r>
      <w:r w:rsidRPr="00846E45">
        <w:rPr>
          <w:rFonts w:eastAsia="Helvetica"/>
          <w:color w:val="111111"/>
          <w:shd w:val="clear" w:color="auto" w:fill="FFFFFF"/>
          <w:lang w:val="en-GB"/>
          <w14:textOutline w14:w="0" w14:cap="flat" w14:cmpd="sng" w14:algn="ctr">
            <w14:noFill/>
            <w14:prstDash w14:val="solid"/>
            <w14:bevel/>
          </w14:textOutline>
        </w:rPr>
        <w:t xml:space="preserve">ocial </w:t>
      </w:r>
      <w:r w:rsidR="00C13DB7">
        <w:rPr>
          <w:rFonts w:eastAsia="Helvetica"/>
          <w:color w:val="111111"/>
          <w:shd w:val="clear" w:color="auto" w:fill="FFFFFF"/>
          <w:lang w:val="en-GB"/>
          <w14:textOutline w14:w="0" w14:cap="flat" w14:cmpd="sng" w14:algn="ctr">
            <w14:noFill/>
            <w14:prstDash w14:val="solid"/>
            <w14:bevel/>
          </w14:textOutline>
        </w:rPr>
        <w:t>O</w:t>
      </w:r>
      <w:r w:rsidRPr="00846E45">
        <w:rPr>
          <w:rFonts w:eastAsia="Helvetica"/>
          <w:color w:val="111111"/>
          <w:shd w:val="clear" w:color="auto" w:fill="FFFFFF"/>
          <w:lang w:val="en-GB"/>
          <w14:textOutline w14:w="0" w14:cap="flat" w14:cmpd="sng" w14:algn="ctr">
            <w14:noFill/>
            <w14:prstDash w14:val="solid"/>
            <w14:bevel/>
          </w14:textOutline>
        </w:rPr>
        <w:t xml:space="preserve">rigins of the Cuban </w:t>
      </w:r>
      <w:r w:rsidR="00C13DB7">
        <w:rPr>
          <w:rFonts w:eastAsia="Helvetica"/>
          <w:color w:val="111111"/>
          <w:shd w:val="clear" w:color="auto" w:fill="FFFFFF"/>
          <w:lang w:val="en-GB"/>
          <w14:textOutline w14:w="0" w14:cap="flat" w14:cmpd="sng" w14:algn="ctr">
            <w14:noFill/>
            <w14:prstDash w14:val="solid"/>
            <w14:bevel/>
          </w14:textOutline>
        </w:rPr>
        <w:t>E</w:t>
      </w:r>
      <w:r w:rsidRPr="00846E45">
        <w:rPr>
          <w:rFonts w:eastAsia="Helvetica"/>
          <w:color w:val="111111"/>
          <w:shd w:val="clear" w:color="auto" w:fill="FFFFFF"/>
          <w:lang w:val="en-GB"/>
          <w14:textOutline w14:w="0" w14:cap="flat" w14:cmpd="sng" w14:algn="ctr">
            <w14:noFill/>
            <w14:prstDash w14:val="solid"/>
            <w14:bevel/>
          </w14:textOutline>
        </w:rPr>
        <w:t xml:space="preserve">nclave </w:t>
      </w:r>
      <w:r w:rsidR="00C13DB7">
        <w:rPr>
          <w:rFonts w:eastAsia="Helvetica"/>
          <w:color w:val="111111"/>
          <w:shd w:val="clear" w:color="auto" w:fill="FFFFFF"/>
          <w:lang w:val="en-GB"/>
          <w14:textOutline w14:w="0" w14:cap="flat" w14:cmpd="sng" w14:algn="ctr">
            <w14:noFill/>
            <w14:prstDash w14:val="solid"/>
            <w14:bevel/>
          </w14:textOutline>
        </w:rPr>
        <w:t>E</w:t>
      </w:r>
      <w:r w:rsidRPr="00846E45">
        <w:rPr>
          <w:rFonts w:eastAsia="Helvetica"/>
          <w:color w:val="111111"/>
          <w:shd w:val="clear" w:color="auto" w:fill="FFFFFF"/>
          <w:lang w:val="en-GB"/>
          <w14:textOutline w14:w="0" w14:cap="flat" w14:cmpd="sng" w14:algn="ctr">
            <w14:noFill/>
            <w14:prstDash w14:val="solid"/>
            <w14:bevel/>
          </w14:textOutline>
        </w:rPr>
        <w:t>conomy of Miami. In The New Immigrant in the American Economy</w:t>
      </w:r>
      <w:r w:rsidR="007A525E">
        <w:rPr>
          <w:rFonts w:eastAsia="Helvetica"/>
          <w:color w:val="111111"/>
          <w:shd w:val="clear" w:color="auto" w:fill="FFFFFF"/>
          <w:lang w:val="en-GB"/>
          <w14:textOutline w14:w="0" w14:cap="flat" w14:cmpd="sng" w14:algn="ctr">
            <w14:noFill/>
            <w14:prstDash w14:val="solid"/>
            <w14:bevel/>
          </w14:textOutline>
        </w:rPr>
        <w:t>,</w:t>
      </w:r>
      <w:r w:rsidRPr="00846E45">
        <w:rPr>
          <w:rFonts w:eastAsia="Helvetica"/>
          <w:color w:val="111111"/>
          <w:shd w:val="clear" w:color="auto" w:fill="FFFFFF"/>
          <w:lang w:val="en-GB"/>
          <w14:textOutline w14:w="0" w14:cap="flat" w14:cmpd="sng" w14:algn="ctr">
            <w14:noFill/>
            <w14:prstDash w14:val="solid"/>
            <w14:bevel/>
          </w14:textOutline>
        </w:rPr>
        <w:t xml:space="preserve"> pp. 340-372. </w:t>
      </w:r>
      <w:r w:rsidR="007A525E">
        <w:rPr>
          <w:rFonts w:eastAsia="Helvetica"/>
          <w:color w:val="111111"/>
          <w:shd w:val="clear" w:color="auto" w:fill="FFFFFF"/>
          <w:lang w:val="en-GB"/>
          <w14:textOutline w14:w="0" w14:cap="flat" w14:cmpd="sng" w14:algn="ctr">
            <w14:noFill/>
            <w14:prstDash w14:val="solid"/>
            <w14:bevel/>
          </w14:textOutline>
        </w:rPr>
        <w:t xml:space="preserve">London: </w:t>
      </w:r>
      <w:r w:rsidRPr="00846E45">
        <w:rPr>
          <w:rFonts w:eastAsia="Helvetica"/>
          <w:color w:val="111111"/>
          <w:shd w:val="clear" w:color="auto" w:fill="FFFFFF"/>
          <w:lang w:val="en-GB"/>
          <w14:textOutline w14:w="0" w14:cap="flat" w14:cmpd="sng" w14:algn="ctr">
            <w14:noFill/>
            <w14:prstDash w14:val="solid"/>
            <w14:bevel/>
          </w14:textOutline>
        </w:rPr>
        <w:t>Routledge.</w:t>
      </w:r>
    </w:p>
    <w:p w14:paraId="13A2BCAD" w14:textId="02FC66BC" w:rsidR="00D02CA8" w:rsidRPr="00846E45" w:rsidRDefault="00D455B8">
      <w:pPr>
        <w:pStyle w:val="Default"/>
        <w:widowControl/>
        <w:spacing w:line="240" w:lineRule="auto"/>
        <w:ind w:left="340" w:hanging="340"/>
        <w:rPr>
          <w:color w:val="111111"/>
          <w:shd w:val="clear" w:color="auto" w:fill="FFFFFF"/>
          <w:lang w:val="en-GB"/>
          <w14:textOutline w14:w="0" w14:cap="flat" w14:cmpd="sng" w14:algn="ctr">
            <w14:noFill/>
            <w14:prstDash w14:val="solid"/>
            <w14:bevel/>
          </w14:textOutline>
        </w:rPr>
      </w:pPr>
      <w:r w:rsidRPr="00846E45">
        <w:rPr>
          <w:color w:val="111111"/>
          <w:shd w:val="clear" w:color="auto" w:fill="FFFFFF"/>
          <w:lang w:val="en-GB"/>
          <w14:textOutline w14:w="0" w14:cap="flat" w14:cmpd="sng" w14:algn="ctr">
            <w14:noFill/>
            <w14:prstDash w14:val="solid"/>
            <w14:bevel/>
          </w14:textOutline>
        </w:rPr>
        <w:t>Pradhan, G</w:t>
      </w:r>
      <w:r w:rsidR="007A525E">
        <w:rPr>
          <w:color w:val="111111"/>
          <w:shd w:val="clear" w:color="auto" w:fill="FFFFFF"/>
          <w:lang w:val="en-GB"/>
          <w14:textOutline w14:w="0" w14:cap="flat" w14:cmpd="sng" w14:algn="ctr">
            <w14:noFill/>
            <w14:prstDash w14:val="solid"/>
            <w14:bevel/>
          </w14:textOutline>
        </w:rPr>
        <w:t>.</w:t>
      </w:r>
      <w:r w:rsidRPr="00846E45">
        <w:rPr>
          <w:color w:val="111111"/>
          <w:shd w:val="clear" w:color="auto" w:fill="FFFFFF"/>
          <w:lang w:val="en-GB"/>
          <w14:textOutline w14:w="0" w14:cap="flat" w14:cmpd="sng" w14:algn="ctr">
            <w14:noFill/>
            <w14:prstDash w14:val="solid"/>
            <w14:bevel/>
          </w14:textOutline>
        </w:rPr>
        <w:t xml:space="preserve">, Upadhyay, </w:t>
      </w:r>
      <w:r w:rsidR="007A525E">
        <w:rPr>
          <w:color w:val="111111"/>
          <w:shd w:val="clear" w:color="auto" w:fill="FFFFFF"/>
          <w:lang w:val="en-GB"/>
          <w14:textOutline w14:w="0" w14:cap="flat" w14:cmpd="sng" w14:algn="ctr">
            <w14:noFill/>
            <w14:prstDash w14:val="solid"/>
            <w14:bevel/>
          </w14:textOutline>
        </w:rPr>
        <w:t xml:space="preserve">M. </w:t>
      </w:r>
      <w:r w:rsidRPr="00846E45">
        <w:rPr>
          <w:color w:val="111111"/>
          <w:shd w:val="clear" w:color="auto" w:fill="FFFFFF"/>
          <w:lang w:val="en-GB"/>
          <w14:textOutline w14:w="0" w14:cap="flat" w14:cmpd="sng" w14:algn="ctr">
            <w14:noFill/>
            <w14:prstDash w14:val="solid"/>
            <w14:bevel/>
          </w14:textOutline>
        </w:rPr>
        <w:t>and Upadhyaya</w:t>
      </w:r>
      <w:r w:rsidR="007A525E">
        <w:rPr>
          <w:color w:val="111111"/>
          <w:shd w:val="clear" w:color="auto" w:fill="FFFFFF"/>
          <w:lang w:val="en-GB"/>
          <w14:textOutline w14:w="0" w14:cap="flat" w14:cmpd="sng" w14:algn="ctr">
            <w14:noFill/>
            <w14:prstDash w14:val="solid"/>
            <w14:bevel/>
          </w14:textOutline>
        </w:rPr>
        <w:t>, K.</w:t>
      </w:r>
      <w:r w:rsidRPr="00846E45">
        <w:rPr>
          <w:color w:val="111111"/>
          <w:shd w:val="clear" w:color="auto" w:fill="FFFFFF"/>
          <w:lang w:val="en-GB"/>
          <w14:textOutline w14:w="0" w14:cap="flat" w14:cmpd="sng" w14:algn="ctr">
            <w14:noFill/>
            <w14:prstDash w14:val="solid"/>
            <w14:bevel/>
          </w14:textOutline>
        </w:rPr>
        <w:t xml:space="preserve"> </w:t>
      </w:r>
      <w:r w:rsidR="007A525E">
        <w:rPr>
          <w:color w:val="111111"/>
          <w:shd w:val="clear" w:color="auto" w:fill="FFFFFF"/>
          <w:lang w:val="en-GB"/>
          <w14:textOutline w14:w="0" w14:cap="flat" w14:cmpd="sng" w14:algn="ctr">
            <w14:noFill/>
            <w14:prstDash w14:val="solid"/>
            <w14:bevel/>
          </w14:textOutline>
        </w:rPr>
        <w:t>(</w:t>
      </w:r>
      <w:r w:rsidRPr="00846E45">
        <w:rPr>
          <w:color w:val="111111"/>
          <w:shd w:val="clear" w:color="auto" w:fill="FFFFFF"/>
          <w:lang w:val="en-GB"/>
          <w14:textOutline w14:w="0" w14:cap="flat" w14:cmpd="sng" w14:algn="ctr">
            <w14:noFill/>
            <w14:prstDash w14:val="solid"/>
            <w14:bevel/>
          </w14:textOutline>
        </w:rPr>
        <w:t>2008</w:t>
      </w:r>
      <w:r w:rsidR="007A525E">
        <w:rPr>
          <w:color w:val="111111"/>
          <w:shd w:val="clear" w:color="auto" w:fill="FFFFFF"/>
          <w:lang w:val="en-GB"/>
          <w14:textOutline w14:w="0" w14:cap="flat" w14:cmpd="sng" w14:algn="ctr">
            <w14:noFill/>
            <w14:prstDash w14:val="solid"/>
            <w14:bevel/>
          </w14:textOutline>
        </w:rPr>
        <w:t>)</w:t>
      </w:r>
      <w:r w:rsidRPr="00846E45">
        <w:rPr>
          <w:color w:val="111111"/>
          <w:shd w:val="clear" w:color="auto" w:fill="FFFFFF"/>
          <w:lang w:val="en-GB"/>
          <w14:textOutline w14:w="0" w14:cap="flat" w14:cmpd="sng" w14:algn="ctr">
            <w14:noFill/>
            <w14:prstDash w14:val="solid"/>
            <w14:bevel/>
          </w14:textOutline>
        </w:rPr>
        <w:t>. Remittances and Economic Growth in Developing Countries. The European Journal of Development Research</w:t>
      </w:r>
      <w:r w:rsidR="007A525E">
        <w:rPr>
          <w:color w:val="111111"/>
          <w:shd w:val="clear" w:color="auto" w:fill="FFFFFF"/>
          <w:lang w:val="en-GB"/>
          <w14:textOutline w14:w="0" w14:cap="flat" w14:cmpd="sng" w14:algn="ctr">
            <w14:noFill/>
            <w14:prstDash w14:val="solid"/>
            <w14:bevel/>
          </w14:textOutline>
        </w:rPr>
        <w:t>.</w:t>
      </w:r>
      <w:r w:rsidRPr="00846E45">
        <w:rPr>
          <w:color w:val="111111"/>
          <w:shd w:val="clear" w:color="auto" w:fill="FFFFFF"/>
          <w:lang w:val="en-GB"/>
          <w14:textOutline w14:w="0" w14:cap="flat" w14:cmpd="sng" w14:algn="ctr">
            <w14:noFill/>
            <w14:prstDash w14:val="solid"/>
            <w14:bevel/>
          </w14:textOutline>
        </w:rPr>
        <w:t xml:space="preserve"> 20(3)</w:t>
      </w:r>
      <w:r w:rsidR="007A525E">
        <w:rPr>
          <w:color w:val="111111"/>
          <w:shd w:val="clear" w:color="auto" w:fill="FFFFFF"/>
          <w:lang w:val="en-GB"/>
          <w14:textOutline w14:w="0" w14:cap="flat" w14:cmpd="sng" w14:algn="ctr">
            <w14:noFill/>
            <w14:prstDash w14:val="solid"/>
            <w14:bevel/>
          </w14:textOutline>
        </w:rPr>
        <w:t>,</w:t>
      </w:r>
      <w:r w:rsidRPr="00846E45">
        <w:rPr>
          <w:color w:val="111111"/>
          <w:shd w:val="clear" w:color="auto" w:fill="FFFFFF"/>
          <w:lang w:val="en-GB"/>
          <w14:textOutline w14:w="0" w14:cap="flat" w14:cmpd="sng" w14:algn="ctr">
            <w14:noFill/>
            <w14:prstDash w14:val="solid"/>
            <w14:bevel/>
          </w14:textOutline>
        </w:rPr>
        <w:t xml:space="preserve"> 497-506.</w:t>
      </w:r>
    </w:p>
    <w:p w14:paraId="652CF9CF" w14:textId="46557956" w:rsidR="00D02CA8" w:rsidRPr="00846E45" w:rsidRDefault="00D455B8">
      <w:pPr>
        <w:ind w:left="360" w:hanging="360"/>
        <w:rPr>
          <w:rFonts w:eastAsia="Times New Roman"/>
          <w:color w:val="000000"/>
          <w:u w:color="000000"/>
          <w:lang w:val="en-GB"/>
          <w14:textOutline w14:w="0" w14:cap="flat" w14:cmpd="sng" w14:algn="ctr">
            <w14:noFill/>
            <w14:prstDash w14:val="solid"/>
            <w14:bevel/>
          </w14:textOutline>
        </w:rPr>
      </w:pPr>
      <w:r w:rsidRPr="00846E45">
        <w:rPr>
          <w:color w:val="000000"/>
          <w:u w:color="000000"/>
          <w:lang w:val="en-GB"/>
          <w14:textOutline w14:w="0" w14:cap="flat" w14:cmpd="sng" w14:algn="ctr">
            <w14:noFill/>
            <w14:prstDash w14:val="solid"/>
            <w14:bevel/>
          </w14:textOutline>
        </w:rPr>
        <w:t xml:space="preserve">Rosenberg, N. </w:t>
      </w:r>
      <w:r w:rsidR="007A525E">
        <w:rPr>
          <w:color w:val="000000"/>
          <w:u w:color="000000"/>
          <w:lang w:val="en-GB"/>
          <w14:textOutline w14:w="0" w14:cap="flat" w14:cmpd="sng" w14:algn="ctr">
            <w14:noFill/>
            <w14:prstDash w14:val="solid"/>
            <w14:bevel/>
          </w14:textOutline>
        </w:rPr>
        <w:t>(</w:t>
      </w:r>
      <w:r w:rsidRPr="00846E45">
        <w:rPr>
          <w:color w:val="000000"/>
          <w:u w:color="000000"/>
          <w:lang w:val="en-GB"/>
          <w14:textOutline w14:w="0" w14:cap="flat" w14:cmpd="sng" w14:algn="ctr">
            <w14:noFill/>
            <w14:prstDash w14:val="solid"/>
            <w14:bevel/>
          </w14:textOutline>
        </w:rPr>
        <w:t>1994</w:t>
      </w:r>
      <w:r w:rsidR="007A525E">
        <w:rPr>
          <w:color w:val="000000"/>
          <w:u w:color="000000"/>
          <w:lang w:val="en-GB"/>
          <w14:textOutline w14:w="0" w14:cap="flat" w14:cmpd="sng" w14:algn="ctr">
            <w14:noFill/>
            <w14:prstDash w14:val="solid"/>
            <w14:bevel/>
          </w14:textOutline>
        </w:rPr>
        <w:t>).</w:t>
      </w:r>
      <w:r w:rsidRPr="00846E45">
        <w:rPr>
          <w:color w:val="000000"/>
          <w:u w:color="000000"/>
          <w:lang w:val="en-GB"/>
          <w14:textOutline w14:w="0" w14:cap="flat" w14:cmpd="sng" w14:algn="ctr">
            <w14:noFill/>
            <w14:prstDash w14:val="solid"/>
            <w14:bevel/>
          </w14:textOutline>
        </w:rPr>
        <w:t xml:space="preserve"> Exploring the Black Box: Technology</w:t>
      </w:r>
      <w:r w:rsidR="004D7165">
        <w:rPr>
          <w:color w:val="000000"/>
          <w:u w:color="000000"/>
          <w:lang w:val="en-GB"/>
          <w14:textOutline w14:w="0" w14:cap="flat" w14:cmpd="sng" w14:algn="ctr">
            <w14:noFill/>
            <w14:prstDash w14:val="solid"/>
            <w14:bevel/>
          </w14:textOutline>
        </w:rPr>
        <w:t>,</w:t>
      </w:r>
      <w:r w:rsidRPr="00846E45">
        <w:rPr>
          <w:color w:val="000000"/>
          <w:u w:color="000000"/>
          <w:lang w:val="en-GB"/>
          <w14:textOutline w14:w="0" w14:cap="flat" w14:cmpd="sng" w14:algn="ctr">
            <w14:noFill/>
            <w14:prstDash w14:val="solid"/>
            <w14:bevel/>
          </w14:textOutline>
        </w:rPr>
        <w:t xml:space="preserve"> Economics, and History. Cambridge, UK: Cambridge University Press.</w:t>
      </w:r>
    </w:p>
    <w:p w14:paraId="0978668D" w14:textId="6A029022" w:rsidR="00D02CA8" w:rsidRPr="00846E45" w:rsidRDefault="00D455B8">
      <w:pPr>
        <w:pStyle w:val="Default"/>
        <w:spacing w:line="240" w:lineRule="auto"/>
        <w:ind w:left="360" w:hanging="360"/>
        <w:rPr>
          <w:lang w:val="en-GB"/>
          <w14:textOutline w14:w="0" w14:cap="flat" w14:cmpd="sng" w14:algn="ctr">
            <w14:noFill/>
            <w14:prstDash w14:val="solid"/>
            <w14:bevel/>
          </w14:textOutline>
        </w:rPr>
      </w:pPr>
      <w:r w:rsidRPr="00846E45">
        <w:rPr>
          <w:lang w:val="en-GB"/>
          <w14:textOutline w14:w="0" w14:cap="flat" w14:cmpd="sng" w14:algn="ctr">
            <w14:noFill/>
            <w14:prstDash w14:val="solid"/>
            <w14:bevel/>
          </w14:textOutline>
        </w:rPr>
        <w:t>Sato, R</w:t>
      </w:r>
      <w:r w:rsidR="007A525E">
        <w:rPr>
          <w:lang w:val="en-GB"/>
          <w14:textOutline w14:w="0" w14:cap="flat" w14:cmpd="sng" w14:algn="ctr">
            <w14:noFill/>
            <w14:prstDash w14:val="solid"/>
            <w14:bevel/>
          </w14:textOutline>
        </w:rPr>
        <w:t>.</w:t>
      </w:r>
      <w:r w:rsidRPr="00846E45">
        <w:rPr>
          <w:lang w:val="en-GB"/>
          <w14:textOutline w14:w="0" w14:cap="flat" w14:cmpd="sng" w14:algn="ctr">
            <w14:noFill/>
            <w14:prstDash w14:val="solid"/>
            <w14:bevel/>
          </w14:textOutline>
        </w:rPr>
        <w:t xml:space="preserve"> </w:t>
      </w:r>
      <w:r w:rsidR="007A525E">
        <w:rPr>
          <w:lang w:val="en-GB"/>
          <w14:textOutline w14:w="0" w14:cap="flat" w14:cmpd="sng" w14:algn="ctr">
            <w14:noFill/>
            <w14:prstDash w14:val="solid"/>
            <w14:bevel/>
          </w14:textOutline>
        </w:rPr>
        <w:t>(</w:t>
      </w:r>
      <w:r w:rsidRPr="00846E45">
        <w:rPr>
          <w:lang w:val="en-GB"/>
          <w14:textOutline w14:w="0" w14:cap="flat" w14:cmpd="sng" w14:algn="ctr">
            <w14:noFill/>
            <w14:prstDash w14:val="solid"/>
            <w14:bevel/>
          </w14:textOutline>
        </w:rPr>
        <w:t>1964</w:t>
      </w:r>
      <w:r w:rsidR="007A525E">
        <w:rPr>
          <w:lang w:val="en-GB"/>
          <w14:textOutline w14:w="0" w14:cap="flat" w14:cmpd="sng" w14:algn="ctr">
            <w14:noFill/>
            <w14:prstDash w14:val="solid"/>
            <w14:bevel/>
          </w14:textOutline>
        </w:rPr>
        <w:t>)</w:t>
      </w:r>
      <w:r w:rsidRPr="00846E45">
        <w:rPr>
          <w:lang w:val="en-GB"/>
          <w14:textOutline w14:w="0" w14:cap="flat" w14:cmpd="sng" w14:algn="ctr">
            <w14:noFill/>
            <w14:prstDash w14:val="solid"/>
            <w14:bevel/>
          </w14:textOutline>
        </w:rPr>
        <w:t>. The Harrod-Domar Model vs the Neoclassical Growth Model. The Economic Journal</w:t>
      </w:r>
      <w:r w:rsidR="004D7165">
        <w:rPr>
          <w:lang w:val="en-GB"/>
          <w14:textOutline w14:w="0" w14:cap="flat" w14:cmpd="sng" w14:algn="ctr">
            <w14:noFill/>
            <w14:prstDash w14:val="solid"/>
            <w14:bevel/>
          </w14:textOutline>
        </w:rPr>
        <w:t>.</w:t>
      </w:r>
      <w:r w:rsidRPr="00846E45">
        <w:rPr>
          <w:i/>
          <w:iCs/>
          <w:lang w:val="en-GB"/>
          <w14:textOutline w14:w="0" w14:cap="flat" w14:cmpd="sng" w14:algn="ctr">
            <w14:noFill/>
            <w14:prstDash w14:val="solid"/>
            <w14:bevel/>
          </w14:textOutline>
        </w:rPr>
        <w:t xml:space="preserve"> </w:t>
      </w:r>
      <w:r w:rsidRPr="00846E45">
        <w:rPr>
          <w:lang w:val="en-GB"/>
          <w14:textOutline w14:w="0" w14:cap="flat" w14:cmpd="sng" w14:algn="ctr">
            <w14:noFill/>
            <w14:prstDash w14:val="solid"/>
            <w14:bevel/>
          </w14:textOutline>
        </w:rPr>
        <w:t>74</w:t>
      </w:r>
      <w:r w:rsidR="007A525E">
        <w:rPr>
          <w:lang w:val="en-GB"/>
          <w14:textOutline w14:w="0" w14:cap="flat" w14:cmpd="sng" w14:algn="ctr">
            <w14:noFill/>
            <w14:prstDash w14:val="solid"/>
            <w14:bevel/>
          </w14:textOutline>
        </w:rPr>
        <w:t>(</w:t>
      </w:r>
      <w:r w:rsidRPr="00846E45">
        <w:rPr>
          <w:lang w:val="en-GB"/>
          <w14:textOutline w14:w="0" w14:cap="flat" w14:cmpd="sng" w14:algn="ctr">
            <w14:noFill/>
            <w14:prstDash w14:val="solid"/>
            <w14:bevel/>
          </w14:textOutline>
        </w:rPr>
        <w:t>294</w:t>
      </w:r>
      <w:r w:rsidR="007A525E">
        <w:rPr>
          <w:lang w:val="en-GB"/>
          <w14:textOutline w14:w="0" w14:cap="flat" w14:cmpd="sng" w14:algn="ctr">
            <w14:noFill/>
            <w14:prstDash w14:val="solid"/>
            <w14:bevel/>
          </w14:textOutline>
        </w:rPr>
        <w:t>),</w:t>
      </w:r>
      <w:r w:rsidRPr="00846E45">
        <w:rPr>
          <w:lang w:val="en-GB"/>
          <w14:textOutline w14:w="0" w14:cap="flat" w14:cmpd="sng" w14:algn="ctr">
            <w14:noFill/>
            <w14:prstDash w14:val="solid"/>
            <w14:bevel/>
          </w14:textOutline>
        </w:rPr>
        <w:t xml:space="preserve"> 380-387.</w:t>
      </w:r>
    </w:p>
    <w:p w14:paraId="6B02D55C" w14:textId="677A8A41" w:rsidR="00D02CA8" w:rsidRPr="00846E45" w:rsidRDefault="00D455B8">
      <w:pPr>
        <w:pStyle w:val="Default"/>
        <w:spacing w:line="240" w:lineRule="auto"/>
        <w:ind w:left="360" w:hanging="360"/>
        <w:rPr>
          <w:lang w:val="en-GB"/>
          <w14:textOutline w14:w="0" w14:cap="flat" w14:cmpd="sng" w14:algn="ctr">
            <w14:noFill/>
            <w14:prstDash w14:val="solid"/>
            <w14:bevel/>
          </w14:textOutline>
        </w:rPr>
      </w:pPr>
      <w:proofErr w:type="spellStart"/>
      <w:r w:rsidRPr="00846E45">
        <w:rPr>
          <w:lang w:val="en-GB"/>
          <w14:textOutline w14:w="0" w14:cap="flat" w14:cmpd="sng" w14:algn="ctr">
            <w14:noFill/>
            <w14:prstDash w14:val="solid"/>
            <w14:bevel/>
          </w14:textOutline>
        </w:rPr>
        <w:t>Saxenian</w:t>
      </w:r>
      <w:proofErr w:type="spellEnd"/>
      <w:r w:rsidRPr="00846E45">
        <w:rPr>
          <w:lang w:val="en-GB"/>
          <w14:textOutline w14:w="0" w14:cap="flat" w14:cmpd="sng" w14:algn="ctr">
            <w14:noFill/>
            <w14:prstDash w14:val="solid"/>
            <w14:bevel/>
          </w14:textOutline>
        </w:rPr>
        <w:t xml:space="preserve">, A-L. 2002. </w:t>
      </w:r>
      <w:proofErr w:type="spellStart"/>
      <w:r w:rsidRPr="00846E45">
        <w:rPr>
          <w:lang w:val="en-GB"/>
          <w14:textOutline w14:w="0" w14:cap="flat" w14:cmpd="sng" w14:algn="ctr">
            <w14:noFill/>
            <w14:prstDash w14:val="solid"/>
            <w14:bevel/>
          </w14:textOutline>
        </w:rPr>
        <w:t>Silcon</w:t>
      </w:r>
      <w:proofErr w:type="spellEnd"/>
      <w:r w:rsidRPr="00846E45">
        <w:rPr>
          <w:lang w:val="en-GB"/>
          <w14:textOutline w14:w="0" w14:cap="flat" w14:cmpd="sng" w14:algn="ctr">
            <w14:noFill/>
            <w14:prstDash w14:val="solid"/>
            <w14:bevel/>
          </w14:textOutline>
        </w:rPr>
        <w:t xml:space="preserve"> Valley’s New Immigrant High-Growth Entrepreneurs. Economic Development Quarterly</w:t>
      </w:r>
      <w:r w:rsidR="004D7165">
        <w:rPr>
          <w:lang w:val="en-GB"/>
          <w14:textOutline w14:w="0" w14:cap="flat" w14:cmpd="sng" w14:algn="ctr">
            <w14:noFill/>
            <w14:prstDash w14:val="solid"/>
            <w14:bevel/>
          </w14:textOutline>
        </w:rPr>
        <w:t>.</w:t>
      </w:r>
      <w:r w:rsidRPr="00846E45">
        <w:rPr>
          <w:lang w:val="en-GB"/>
          <w14:textOutline w14:w="0" w14:cap="flat" w14:cmpd="sng" w14:algn="ctr">
            <w14:noFill/>
            <w14:prstDash w14:val="solid"/>
            <w14:bevel/>
          </w14:textOutline>
        </w:rPr>
        <w:t xml:space="preserve"> 16</w:t>
      </w:r>
      <w:r w:rsidR="004D7165">
        <w:rPr>
          <w:lang w:val="en-GB"/>
          <w14:textOutline w14:w="0" w14:cap="flat" w14:cmpd="sng" w14:algn="ctr">
            <w14:noFill/>
            <w14:prstDash w14:val="solid"/>
            <w14:bevel/>
          </w14:textOutline>
        </w:rPr>
        <w:t>(</w:t>
      </w:r>
      <w:r w:rsidRPr="00846E45">
        <w:rPr>
          <w:lang w:val="en-GB"/>
          <w14:textOutline w14:w="0" w14:cap="flat" w14:cmpd="sng" w14:algn="ctr">
            <w14:noFill/>
            <w14:prstDash w14:val="solid"/>
            <w14:bevel/>
          </w14:textOutline>
        </w:rPr>
        <w:t>1</w:t>
      </w:r>
      <w:r w:rsidR="004D7165">
        <w:rPr>
          <w:lang w:val="en-GB"/>
          <w14:textOutline w14:w="0" w14:cap="flat" w14:cmpd="sng" w14:algn="ctr">
            <w14:noFill/>
            <w14:prstDash w14:val="solid"/>
            <w14:bevel/>
          </w14:textOutline>
        </w:rPr>
        <w:t>),</w:t>
      </w:r>
      <w:r w:rsidRPr="00846E45">
        <w:rPr>
          <w:lang w:val="en-GB"/>
          <w14:textOutline w14:w="0" w14:cap="flat" w14:cmpd="sng" w14:algn="ctr">
            <w14:noFill/>
            <w14:prstDash w14:val="solid"/>
            <w14:bevel/>
          </w14:textOutline>
        </w:rPr>
        <w:t xml:space="preserve"> 20-31.</w:t>
      </w:r>
    </w:p>
    <w:p w14:paraId="66C015B8" w14:textId="74283A64" w:rsidR="00D02CA8" w:rsidRPr="00846E45" w:rsidRDefault="00D455B8">
      <w:pPr>
        <w:pStyle w:val="Default"/>
        <w:spacing w:line="240" w:lineRule="auto"/>
        <w:ind w:left="360" w:hanging="360"/>
        <w:rPr>
          <w:lang w:val="en-GB"/>
          <w14:textOutline w14:w="0" w14:cap="flat" w14:cmpd="sng" w14:algn="ctr">
            <w14:noFill/>
            <w14:prstDash w14:val="solid"/>
            <w14:bevel/>
          </w14:textOutline>
        </w:rPr>
      </w:pPr>
      <w:r w:rsidRPr="00846E45">
        <w:rPr>
          <w:lang w:val="en-GB"/>
          <w14:textOutline w14:w="0" w14:cap="flat" w14:cmpd="sng" w14:algn="ctr">
            <w14:noFill/>
            <w14:prstDash w14:val="solid"/>
            <w14:bevel/>
          </w14:textOutline>
        </w:rPr>
        <w:t>Stark, O</w:t>
      </w:r>
      <w:r w:rsidR="007A525E">
        <w:rPr>
          <w:lang w:val="en-GB"/>
          <w14:textOutline w14:w="0" w14:cap="flat" w14:cmpd="sng" w14:algn="ctr">
            <w14:noFill/>
            <w14:prstDash w14:val="solid"/>
            <w14:bevel/>
          </w14:textOutline>
        </w:rPr>
        <w:t>.</w:t>
      </w:r>
      <w:r w:rsidRPr="00846E45">
        <w:rPr>
          <w:lang w:val="en-GB"/>
          <w14:textOutline w14:w="0" w14:cap="flat" w14:cmpd="sng" w14:algn="ctr">
            <w14:noFill/>
            <w14:prstDash w14:val="solid"/>
            <w14:bevel/>
          </w14:textOutline>
        </w:rPr>
        <w:t xml:space="preserve">, </w:t>
      </w:r>
      <w:proofErr w:type="spellStart"/>
      <w:r w:rsidRPr="00846E45">
        <w:rPr>
          <w:lang w:val="en-GB"/>
          <w14:textOutline w14:w="0" w14:cap="flat" w14:cmpd="sng" w14:algn="ctr">
            <w14:noFill/>
            <w14:prstDash w14:val="solid"/>
            <w14:bevel/>
          </w14:textOutline>
        </w:rPr>
        <w:t>Helmenstein</w:t>
      </w:r>
      <w:proofErr w:type="spellEnd"/>
      <w:r w:rsidRPr="00846E45">
        <w:rPr>
          <w:lang w:val="en-GB"/>
          <w14:textOutline w14:w="0" w14:cap="flat" w14:cmpd="sng" w14:algn="ctr">
            <w14:noFill/>
            <w14:prstDash w14:val="solid"/>
            <w14:bevel/>
          </w14:textOutline>
        </w:rPr>
        <w:t xml:space="preserve">, </w:t>
      </w:r>
      <w:r w:rsidR="007A525E">
        <w:rPr>
          <w:lang w:val="en-GB"/>
          <w14:textOutline w14:w="0" w14:cap="flat" w14:cmpd="sng" w14:algn="ctr">
            <w14:noFill/>
            <w14:prstDash w14:val="solid"/>
            <w14:bevel/>
          </w14:textOutline>
        </w:rPr>
        <w:t xml:space="preserve">C. </w:t>
      </w:r>
      <w:r w:rsidRPr="00846E45">
        <w:rPr>
          <w:lang w:val="en-GB"/>
          <w14:textOutline w14:w="0" w14:cap="flat" w14:cmpd="sng" w14:algn="ctr">
            <w14:noFill/>
            <w14:prstDash w14:val="solid"/>
            <w14:bevel/>
          </w14:textOutline>
        </w:rPr>
        <w:t>and Prskawetz</w:t>
      </w:r>
      <w:r w:rsidR="007A525E">
        <w:rPr>
          <w:lang w:val="en-GB"/>
          <w14:textOutline w14:w="0" w14:cap="flat" w14:cmpd="sng" w14:algn="ctr">
            <w14:noFill/>
            <w14:prstDash w14:val="solid"/>
            <w14:bevel/>
          </w14:textOutline>
        </w:rPr>
        <w:t>, A.</w:t>
      </w:r>
      <w:r w:rsidRPr="00846E45">
        <w:rPr>
          <w:lang w:val="en-GB"/>
          <w14:textOutline w14:w="0" w14:cap="flat" w14:cmpd="sng" w14:algn="ctr">
            <w14:noFill/>
            <w14:prstDash w14:val="solid"/>
            <w14:bevel/>
          </w14:textOutline>
        </w:rPr>
        <w:t xml:space="preserve"> </w:t>
      </w:r>
      <w:r w:rsidR="007A525E">
        <w:rPr>
          <w:lang w:val="en-GB"/>
          <w14:textOutline w14:w="0" w14:cap="flat" w14:cmpd="sng" w14:algn="ctr">
            <w14:noFill/>
            <w14:prstDash w14:val="solid"/>
            <w14:bevel/>
          </w14:textOutline>
        </w:rPr>
        <w:t>(</w:t>
      </w:r>
      <w:r w:rsidRPr="00846E45">
        <w:rPr>
          <w:lang w:val="en-GB"/>
          <w14:textOutline w14:w="0" w14:cap="flat" w14:cmpd="sng" w14:algn="ctr">
            <w14:noFill/>
            <w14:prstDash w14:val="solid"/>
            <w14:bevel/>
          </w14:textOutline>
        </w:rPr>
        <w:t>1998</w:t>
      </w:r>
      <w:r w:rsidR="007A525E">
        <w:rPr>
          <w:lang w:val="en-GB"/>
          <w14:textOutline w14:w="0" w14:cap="flat" w14:cmpd="sng" w14:algn="ctr">
            <w14:noFill/>
            <w14:prstDash w14:val="solid"/>
            <w14:bevel/>
          </w14:textOutline>
        </w:rPr>
        <w:t>)</w:t>
      </w:r>
      <w:r w:rsidRPr="00846E45">
        <w:rPr>
          <w:lang w:val="en-GB"/>
          <w14:textOutline w14:w="0" w14:cap="flat" w14:cmpd="sng" w14:algn="ctr">
            <w14:noFill/>
            <w14:prstDash w14:val="solid"/>
            <w14:bevel/>
          </w14:textOutline>
        </w:rPr>
        <w:t>. Human capital Depletion, Human Capital Formation, and Migration: A Blessing or a ‘Curse’? Economics Letters</w:t>
      </w:r>
      <w:r w:rsidR="004D7165">
        <w:rPr>
          <w:lang w:val="en-GB"/>
          <w14:textOutline w14:w="0" w14:cap="flat" w14:cmpd="sng" w14:algn="ctr">
            <w14:noFill/>
            <w14:prstDash w14:val="solid"/>
            <w14:bevel/>
          </w14:textOutline>
        </w:rPr>
        <w:t>.</w:t>
      </w:r>
      <w:r w:rsidRPr="00846E45">
        <w:rPr>
          <w:lang w:val="en-GB"/>
          <w14:textOutline w14:w="0" w14:cap="flat" w14:cmpd="sng" w14:algn="ctr">
            <w14:noFill/>
            <w14:prstDash w14:val="solid"/>
            <w14:bevel/>
          </w14:textOutline>
        </w:rPr>
        <w:t xml:space="preserve"> 60</w:t>
      </w:r>
      <w:r w:rsidR="007A525E">
        <w:rPr>
          <w:lang w:val="en-GB"/>
          <w14:textOutline w14:w="0" w14:cap="flat" w14:cmpd="sng" w14:algn="ctr">
            <w14:noFill/>
            <w14:prstDash w14:val="solid"/>
            <w14:bevel/>
          </w14:textOutline>
        </w:rPr>
        <w:t>(</w:t>
      </w:r>
      <w:r w:rsidRPr="00846E45">
        <w:rPr>
          <w:lang w:val="en-GB"/>
          <w14:textOutline w14:w="0" w14:cap="flat" w14:cmpd="sng" w14:algn="ctr">
            <w14:noFill/>
            <w14:prstDash w14:val="solid"/>
            <w14:bevel/>
          </w14:textOutline>
        </w:rPr>
        <w:t>3</w:t>
      </w:r>
      <w:r w:rsidR="007A525E">
        <w:rPr>
          <w:lang w:val="en-GB"/>
          <w14:textOutline w14:w="0" w14:cap="flat" w14:cmpd="sng" w14:algn="ctr">
            <w14:noFill/>
            <w14:prstDash w14:val="solid"/>
            <w14:bevel/>
          </w14:textOutline>
        </w:rPr>
        <w:t>),</w:t>
      </w:r>
      <w:r w:rsidRPr="00846E45">
        <w:rPr>
          <w:lang w:val="en-GB"/>
          <w14:textOutline w14:w="0" w14:cap="flat" w14:cmpd="sng" w14:algn="ctr">
            <w14:noFill/>
            <w14:prstDash w14:val="solid"/>
            <w14:bevel/>
          </w14:textOutline>
        </w:rPr>
        <w:t xml:space="preserve"> 363-367</w:t>
      </w:r>
      <w:r w:rsidR="007A525E">
        <w:rPr>
          <w:lang w:val="en-GB"/>
          <w14:textOutline w14:w="0" w14:cap="flat" w14:cmpd="sng" w14:algn="ctr">
            <w14:noFill/>
            <w14:prstDash w14:val="solid"/>
            <w14:bevel/>
          </w14:textOutline>
        </w:rPr>
        <w:t>.</w:t>
      </w:r>
    </w:p>
    <w:p w14:paraId="6F844320" w14:textId="611EAC97" w:rsidR="006904D0" w:rsidRPr="00846E45" w:rsidRDefault="00AA3804">
      <w:pPr>
        <w:pStyle w:val="Default"/>
        <w:spacing w:line="240" w:lineRule="auto"/>
        <w:ind w:left="360" w:hanging="360"/>
        <w:rPr>
          <w:lang w:val="en-GB"/>
          <w14:textOutline w14:w="0" w14:cap="flat" w14:cmpd="sng" w14:algn="ctr">
            <w14:noFill/>
            <w14:prstDash w14:val="solid"/>
            <w14:bevel/>
          </w14:textOutline>
        </w:rPr>
      </w:pPr>
      <w:proofErr w:type="spellStart"/>
      <w:r w:rsidRPr="00846E45">
        <w:rPr>
          <w:lang w:val="en-GB"/>
          <w14:textOutline w14:w="0" w14:cap="flat" w14:cmpd="sng" w14:algn="ctr">
            <w14:noFill/>
            <w14:prstDash w14:val="solid"/>
            <w14:bevel/>
          </w14:textOutline>
        </w:rPr>
        <w:t>Trezzini</w:t>
      </w:r>
      <w:proofErr w:type="spellEnd"/>
      <w:r w:rsidRPr="00846E45">
        <w:rPr>
          <w:lang w:val="en-GB"/>
          <w14:textOutline w14:w="0" w14:cap="flat" w14:cmpd="sng" w14:algn="ctr">
            <w14:noFill/>
            <w14:prstDash w14:val="solid"/>
            <w14:bevel/>
          </w14:textOutline>
        </w:rPr>
        <w:t xml:space="preserve">, A. (2021). Harrodian </w:t>
      </w:r>
      <w:r w:rsidR="007A525E">
        <w:rPr>
          <w:lang w:val="en-GB"/>
          <w14:textOutline w14:w="0" w14:cap="flat" w14:cmpd="sng" w14:algn="ctr">
            <w14:noFill/>
            <w14:prstDash w14:val="solid"/>
            <w14:bevel/>
          </w14:textOutline>
        </w:rPr>
        <w:t>I</w:t>
      </w:r>
      <w:r w:rsidRPr="00846E45">
        <w:rPr>
          <w:lang w:val="en-GB"/>
          <w14:textOutline w14:w="0" w14:cap="flat" w14:cmpd="sng" w14:algn="ctr">
            <w14:noFill/>
            <w14:prstDash w14:val="solid"/>
            <w14:bevel/>
          </w14:textOutline>
        </w:rPr>
        <w:t xml:space="preserve">nstability: An </w:t>
      </w:r>
      <w:r w:rsidR="007A525E">
        <w:rPr>
          <w:lang w:val="en-GB"/>
          <w14:textOutline w14:w="0" w14:cap="flat" w14:cmpd="sng" w14:algn="ctr">
            <w14:noFill/>
            <w14:prstDash w14:val="solid"/>
            <w14:bevel/>
          </w14:textOutline>
        </w:rPr>
        <w:t>U</w:t>
      </w:r>
      <w:r w:rsidRPr="00846E45">
        <w:rPr>
          <w:lang w:val="en-GB"/>
          <w14:textOutline w14:w="0" w14:cap="flat" w14:cmpd="sng" w14:algn="ctr">
            <w14:noFill/>
            <w14:prstDash w14:val="solid"/>
            <w14:bevel/>
          </w14:textOutline>
        </w:rPr>
        <w:t xml:space="preserve">nhelpful </w:t>
      </w:r>
      <w:r w:rsidR="007A525E">
        <w:rPr>
          <w:lang w:val="en-GB"/>
          <w14:textOutline w14:w="0" w14:cap="flat" w14:cmpd="sng" w14:algn="ctr">
            <w14:noFill/>
            <w14:prstDash w14:val="solid"/>
            <w14:bevel/>
          </w14:textOutline>
        </w:rPr>
        <w:t>A</w:t>
      </w:r>
      <w:r w:rsidRPr="00846E45">
        <w:rPr>
          <w:lang w:val="en-GB"/>
          <w14:textOutline w14:w="0" w14:cap="flat" w14:cmpd="sng" w14:algn="ctr">
            <w14:noFill/>
            <w14:prstDash w14:val="solid"/>
            <w14:bevel/>
          </w14:textOutline>
        </w:rPr>
        <w:t xml:space="preserve">nalytical </w:t>
      </w:r>
      <w:r w:rsidR="007A525E">
        <w:rPr>
          <w:lang w:val="en-GB"/>
          <w14:textOutline w14:w="0" w14:cap="flat" w14:cmpd="sng" w14:algn="ctr">
            <w14:noFill/>
            <w14:prstDash w14:val="solid"/>
            <w14:bevel/>
          </w14:textOutline>
        </w:rPr>
        <w:t>C</w:t>
      </w:r>
      <w:r w:rsidRPr="00846E45">
        <w:rPr>
          <w:lang w:val="en-GB"/>
          <w14:textOutline w14:w="0" w14:cap="flat" w14:cmpd="sng" w14:algn="ctr">
            <w14:noFill/>
            <w14:prstDash w14:val="solid"/>
            <w14:bevel/>
          </w14:textOutline>
        </w:rPr>
        <w:t xml:space="preserve">oncept. Review of Radical </w:t>
      </w:r>
      <w:r w:rsidRPr="00846E45">
        <w:rPr>
          <w:lang w:val="en-GB"/>
          <w14:textOutline w14:w="0" w14:cap="flat" w14:cmpd="sng" w14:algn="ctr">
            <w14:noFill/>
            <w14:prstDash w14:val="solid"/>
            <w14:bevel/>
          </w14:textOutline>
        </w:rPr>
        <w:lastRenderedPageBreak/>
        <w:t>Political Economics</w:t>
      </w:r>
      <w:r w:rsidR="007A525E" w:rsidRPr="007A525E">
        <w:rPr>
          <w:lang w:val="en-GB"/>
          <w14:textOutline w14:w="0" w14:cap="flat" w14:cmpd="sng" w14:algn="ctr">
            <w14:noFill/>
            <w14:prstDash w14:val="solid"/>
            <w14:bevel/>
          </w14:textOutline>
        </w:rPr>
        <w:t>.</w:t>
      </w:r>
      <w:r w:rsidRPr="00846E45">
        <w:rPr>
          <w:lang w:val="en-GB"/>
          <w14:textOutline w14:w="0" w14:cap="flat" w14:cmpd="sng" w14:algn="ctr">
            <w14:noFill/>
            <w14:prstDash w14:val="solid"/>
            <w14:bevel/>
          </w14:textOutline>
        </w:rPr>
        <w:t> </w:t>
      </w:r>
      <w:r w:rsidRPr="00846E45">
        <w:rPr>
          <w:i/>
          <w:iCs/>
          <w:lang w:val="en-GB"/>
          <w14:textOutline w14:w="0" w14:cap="flat" w14:cmpd="sng" w14:algn="ctr">
            <w14:noFill/>
            <w14:prstDash w14:val="solid"/>
            <w14:bevel/>
          </w14:textOutline>
        </w:rPr>
        <w:t>53</w:t>
      </w:r>
      <w:r w:rsidRPr="00846E45">
        <w:rPr>
          <w:lang w:val="en-GB"/>
          <w14:textOutline w14:w="0" w14:cap="flat" w14:cmpd="sng" w14:algn="ctr">
            <w14:noFill/>
            <w14:prstDash w14:val="solid"/>
            <w14:bevel/>
          </w14:textOutline>
        </w:rPr>
        <w:t>(2), 320-336.</w:t>
      </w:r>
    </w:p>
    <w:p w14:paraId="20D0BD02" w14:textId="6932665D" w:rsidR="00D02CA8" w:rsidRPr="00846E45" w:rsidRDefault="00D455B8" w:rsidP="00846E45">
      <w:pPr>
        <w:pStyle w:val="Default"/>
        <w:spacing w:line="240" w:lineRule="auto"/>
        <w:ind w:left="360" w:hanging="360"/>
        <w:rPr>
          <w:lang w:val="en-GB"/>
        </w:rPr>
      </w:pPr>
      <w:r w:rsidRPr="00846E45">
        <w:rPr>
          <w:lang w:val="en-GB"/>
          <w14:textOutline w14:w="0" w14:cap="flat" w14:cmpd="sng" w14:algn="ctr">
            <w14:noFill/>
            <w14:prstDash w14:val="solid"/>
            <w14:bevel/>
          </w14:textOutline>
        </w:rPr>
        <w:t xml:space="preserve">Van den Berg, H. (2013). Growth </w:t>
      </w:r>
      <w:r w:rsidR="007A525E">
        <w:rPr>
          <w:lang w:val="en-GB"/>
          <w14:textOutline w14:w="0" w14:cap="flat" w14:cmpd="sng" w14:algn="ctr">
            <w14:noFill/>
            <w14:prstDash w14:val="solid"/>
            <w14:bevel/>
          </w14:textOutline>
        </w:rPr>
        <w:t>T</w:t>
      </w:r>
      <w:r w:rsidRPr="00846E45">
        <w:rPr>
          <w:lang w:val="en-GB"/>
          <w14:textOutline w14:w="0" w14:cap="flat" w14:cmpd="sng" w14:algn="ctr">
            <w14:noFill/>
            <w14:prstDash w14:val="solid"/>
            <w14:bevel/>
          </w14:textOutline>
        </w:rPr>
        <w:t xml:space="preserve">heory after Keynes, part I: </w:t>
      </w:r>
      <w:r w:rsidR="007A525E">
        <w:rPr>
          <w:lang w:val="en-GB"/>
          <w14:textOutline w14:w="0" w14:cap="flat" w14:cmpd="sng" w14:algn="ctr">
            <w14:noFill/>
            <w14:prstDash w14:val="solid"/>
            <w14:bevel/>
          </w14:textOutline>
        </w:rPr>
        <w:t>T</w:t>
      </w:r>
      <w:r w:rsidRPr="00846E45">
        <w:rPr>
          <w:lang w:val="en-GB"/>
          <w14:textOutline w14:w="0" w14:cap="flat" w14:cmpd="sng" w14:algn="ctr">
            <w14:noFill/>
            <w14:prstDash w14:val="solid"/>
            <w14:bevel/>
          </w14:textOutline>
        </w:rPr>
        <w:t xml:space="preserve">he </w:t>
      </w:r>
      <w:r w:rsidR="007A525E">
        <w:rPr>
          <w:lang w:val="en-GB"/>
          <w14:textOutline w14:w="0" w14:cap="flat" w14:cmpd="sng" w14:algn="ctr">
            <w14:noFill/>
            <w14:prstDash w14:val="solid"/>
            <w14:bevel/>
          </w14:textOutline>
        </w:rPr>
        <w:t>U</w:t>
      </w:r>
      <w:r w:rsidRPr="00846E45">
        <w:rPr>
          <w:lang w:val="en-GB"/>
          <w14:textOutline w14:w="0" w14:cap="flat" w14:cmpd="sng" w14:algn="ctr">
            <w14:noFill/>
            <w14:prstDash w14:val="solid"/>
            <w14:bevel/>
          </w14:textOutline>
        </w:rPr>
        <w:t xml:space="preserve">nfortunate </w:t>
      </w:r>
      <w:r w:rsidR="007A525E">
        <w:rPr>
          <w:lang w:val="en-GB"/>
          <w14:textOutline w14:w="0" w14:cap="flat" w14:cmpd="sng" w14:algn="ctr">
            <w14:noFill/>
            <w14:prstDash w14:val="solid"/>
            <w14:bevel/>
          </w14:textOutline>
        </w:rPr>
        <w:t>S</w:t>
      </w:r>
      <w:r w:rsidRPr="00846E45">
        <w:rPr>
          <w:lang w:val="en-GB"/>
          <w14:textOutline w14:w="0" w14:cap="flat" w14:cmpd="sng" w14:algn="ctr">
            <w14:noFill/>
            <w14:prstDash w14:val="solid"/>
            <w14:bevel/>
          </w14:textOutline>
        </w:rPr>
        <w:t xml:space="preserve">uppression of the Harrod-Domar </w:t>
      </w:r>
      <w:r w:rsidR="007A525E">
        <w:rPr>
          <w:lang w:val="en-GB"/>
          <w14:textOutline w14:w="0" w14:cap="flat" w14:cmpd="sng" w14:algn="ctr">
            <w14:noFill/>
            <w14:prstDash w14:val="solid"/>
            <w14:bevel/>
          </w14:textOutline>
        </w:rPr>
        <w:t>M</w:t>
      </w:r>
      <w:r w:rsidRPr="00846E45">
        <w:rPr>
          <w:lang w:val="en-GB"/>
          <w14:textOutline w14:w="0" w14:cap="flat" w14:cmpd="sng" w14:algn="ctr">
            <w14:noFill/>
            <w14:prstDash w14:val="solid"/>
            <w14:bevel/>
          </w14:textOutline>
        </w:rPr>
        <w:t>odel. Journal of Philosophical Economics</w:t>
      </w:r>
      <w:r w:rsidR="007A525E">
        <w:rPr>
          <w:lang w:val="en-GB"/>
          <w14:textOutline w14:w="0" w14:cap="flat" w14:cmpd="sng" w14:algn="ctr">
            <w14:noFill/>
            <w14:prstDash w14:val="solid"/>
            <w14:bevel/>
          </w14:textOutline>
        </w:rPr>
        <w:t>.</w:t>
      </w:r>
      <w:r w:rsidRPr="00846E45">
        <w:rPr>
          <w:lang w:val="en-GB"/>
          <w14:textOutline w14:w="0" w14:cap="flat" w14:cmpd="sng" w14:algn="ctr">
            <w14:noFill/>
            <w14:prstDash w14:val="solid"/>
            <w14:bevel/>
          </w14:textOutline>
        </w:rPr>
        <w:t> </w:t>
      </w:r>
      <w:r w:rsidRPr="00846E45">
        <w:rPr>
          <w:i/>
          <w:iCs/>
          <w:lang w:val="en-GB"/>
          <w14:textOutline w14:w="0" w14:cap="flat" w14:cmpd="sng" w14:algn="ctr">
            <w14:noFill/>
            <w14:prstDash w14:val="solid"/>
            <w14:bevel/>
          </w14:textOutline>
        </w:rPr>
        <w:t>7</w:t>
      </w:r>
      <w:r w:rsidRPr="00846E45">
        <w:rPr>
          <w:lang w:val="en-GB"/>
          <w14:textOutline w14:w="0" w14:cap="flat" w14:cmpd="sng" w14:algn="ctr">
            <w14:noFill/>
            <w14:prstDash w14:val="solid"/>
            <w14:bevel/>
          </w14:textOutline>
        </w:rPr>
        <w:t>(1), 2-23.</w:t>
      </w:r>
    </w:p>
    <w:p w14:paraId="02EFA828" w14:textId="18578919" w:rsidR="00D02CA8" w:rsidRPr="00846E45" w:rsidRDefault="00D455B8">
      <w:pPr>
        <w:pStyle w:val="Default"/>
        <w:spacing w:line="240" w:lineRule="auto"/>
        <w:ind w:left="377" w:hanging="377"/>
        <w:rPr>
          <w:lang w:val="en-GB"/>
        </w:rPr>
      </w:pPr>
      <w:r w:rsidRPr="00846E45">
        <w:rPr>
          <w:lang w:val="en-GB"/>
        </w:rPr>
        <w:t>Veblen, T</w:t>
      </w:r>
      <w:r w:rsidR="007A525E">
        <w:rPr>
          <w:lang w:val="en-GB"/>
        </w:rPr>
        <w:t>.</w:t>
      </w:r>
      <w:r w:rsidRPr="00846E45">
        <w:rPr>
          <w:lang w:val="en-GB"/>
        </w:rPr>
        <w:t xml:space="preserve"> (1898)</w:t>
      </w:r>
      <w:r w:rsidR="007A525E">
        <w:rPr>
          <w:lang w:val="en-GB"/>
        </w:rPr>
        <w:t>.</w:t>
      </w:r>
      <w:r w:rsidRPr="00846E45">
        <w:rPr>
          <w:lang w:val="en-GB"/>
        </w:rPr>
        <w:t xml:space="preserve"> Why </w:t>
      </w:r>
      <w:r w:rsidR="007A525E">
        <w:rPr>
          <w:lang w:val="en-GB"/>
        </w:rPr>
        <w:t>I</w:t>
      </w:r>
      <w:r w:rsidRPr="00846E45">
        <w:rPr>
          <w:lang w:val="en-GB"/>
        </w:rPr>
        <w:t xml:space="preserve">s Economics </w:t>
      </w:r>
      <w:r w:rsidR="007A525E">
        <w:rPr>
          <w:lang w:val="en-GB"/>
        </w:rPr>
        <w:t>N</w:t>
      </w:r>
      <w:r w:rsidRPr="00846E45">
        <w:rPr>
          <w:lang w:val="en-GB"/>
        </w:rPr>
        <w:t>ot an Evolutionary Science? The Quarterly Journal of Economics</w:t>
      </w:r>
      <w:r w:rsidR="007A525E">
        <w:rPr>
          <w:lang w:val="en-GB"/>
        </w:rPr>
        <w:t xml:space="preserve">. </w:t>
      </w:r>
      <w:r w:rsidRPr="00846E45">
        <w:rPr>
          <w:lang w:val="en-GB"/>
        </w:rPr>
        <w:t xml:space="preserve">12(July)., </w:t>
      </w:r>
    </w:p>
    <w:p w14:paraId="29B1EEF7" w14:textId="37BE1AC2" w:rsidR="009E2762" w:rsidRPr="00846E45" w:rsidRDefault="009E2762">
      <w:pPr>
        <w:pStyle w:val="Default"/>
        <w:spacing w:line="240" w:lineRule="auto"/>
        <w:ind w:left="377" w:hanging="377"/>
        <w:rPr>
          <w:lang w:val="en-GB"/>
        </w:rPr>
      </w:pPr>
      <w:r w:rsidRPr="00846E45">
        <w:rPr>
          <w:lang w:val="en-GB"/>
        </w:rPr>
        <w:t>Veblen, T</w:t>
      </w:r>
      <w:r w:rsidR="007A525E">
        <w:rPr>
          <w:lang w:val="en-GB"/>
        </w:rPr>
        <w:t>.</w:t>
      </w:r>
      <w:r w:rsidRPr="00846E45">
        <w:rPr>
          <w:lang w:val="en-GB"/>
        </w:rPr>
        <w:t xml:space="preserve"> (1904)</w:t>
      </w:r>
      <w:r w:rsidR="007A525E">
        <w:rPr>
          <w:lang w:val="en-GB"/>
        </w:rPr>
        <w:t>.</w:t>
      </w:r>
      <w:r w:rsidRPr="00846E45">
        <w:rPr>
          <w:lang w:val="en-GB"/>
        </w:rPr>
        <w:t xml:space="preserve"> The Theory of Business Enterprise</w:t>
      </w:r>
      <w:r w:rsidR="007A525E">
        <w:rPr>
          <w:lang w:val="en-GB"/>
        </w:rPr>
        <w:t>.</w:t>
      </w:r>
      <w:r w:rsidRPr="00846E45">
        <w:rPr>
          <w:lang w:val="en-GB"/>
        </w:rPr>
        <w:t xml:space="preserve"> New York: Charles Scribner’s Sons.</w:t>
      </w:r>
    </w:p>
    <w:p w14:paraId="10D8E27A" w14:textId="1CF64E35" w:rsidR="009E2762" w:rsidRPr="00846E45" w:rsidRDefault="009E2762">
      <w:pPr>
        <w:pStyle w:val="Default"/>
        <w:spacing w:line="240" w:lineRule="auto"/>
        <w:ind w:left="377" w:hanging="377"/>
        <w:rPr>
          <w:lang w:val="en-GB"/>
        </w:rPr>
      </w:pPr>
      <w:r w:rsidRPr="00846E45">
        <w:rPr>
          <w:lang w:val="en-GB"/>
        </w:rPr>
        <w:t>Veblen, T</w:t>
      </w:r>
      <w:r w:rsidR="007A525E">
        <w:rPr>
          <w:lang w:val="en-GB"/>
        </w:rPr>
        <w:t>.</w:t>
      </w:r>
      <w:r w:rsidRPr="00846E45">
        <w:rPr>
          <w:lang w:val="en-GB"/>
        </w:rPr>
        <w:t xml:space="preserve"> (1914)</w:t>
      </w:r>
      <w:r w:rsidR="007A525E">
        <w:rPr>
          <w:lang w:val="en-GB"/>
        </w:rPr>
        <w:t>.</w:t>
      </w:r>
      <w:r w:rsidRPr="00846E45">
        <w:rPr>
          <w:lang w:val="en-GB"/>
        </w:rPr>
        <w:t xml:space="preserve"> The Instinct of Workmanship, and the State of the Industrial Arts</w:t>
      </w:r>
      <w:r w:rsidR="007A525E">
        <w:rPr>
          <w:lang w:val="en-GB"/>
        </w:rPr>
        <w:t>.</w:t>
      </w:r>
      <w:r w:rsidRPr="00846E45">
        <w:rPr>
          <w:lang w:val="en-GB"/>
        </w:rPr>
        <w:t xml:space="preserve"> New York: The Viking Press.</w:t>
      </w:r>
    </w:p>
    <w:p w14:paraId="3F12C360" w14:textId="2C700446" w:rsidR="00D02CA8" w:rsidRPr="00846E45" w:rsidRDefault="00D455B8" w:rsidP="009E2762">
      <w:pPr>
        <w:pStyle w:val="Default"/>
        <w:spacing w:line="240" w:lineRule="auto"/>
        <w:ind w:left="377" w:hanging="377"/>
        <w:rPr>
          <w:lang w:val="en-GB"/>
        </w:rPr>
      </w:pPr>
      <w:r w:rsidRPr="00846E45">
        <w:rPr>
          <w:lang w:val="en-GB"/>
        </w:rPr>
        <w:t>Veblen, T</w:t>
      </w:r>
      <w:r w:rsidR="007A525E">
        <w:rPr>
          <w:lang w:val="en-GB"/>
        </w:rPr>
        <w:t>.</w:t>
      </w:r>
      <w:r w:rsidRPr="00846E45">
        <w:rPr>
          <w:lang w:val="en-GB"/>
        </w:rPr>
        <w:t xml:space="preserve"> (1923)</w:t>
      </w:r>
      <w:r w:rsidR="007A525E">
        <w:rPr>
          <w:lang w:val="en-GB"/>
        </w:rPr>
        <w:t>.</w:t>
      </w:r>
      <w:r w:rsidRPr="00846E45">
        <w:rPr>
          <w:i/>
          <w:iCs/>
          <w:lang w:val="en-GB"/>
        </w:rPr>
        <w:t xml:space="preserve"> </w:t>
      </w:r>
      <w:r w:rsidRPr="00846E45">
        <w:rPr>
          <w:lang w:val="en-GB"/>
        </w:rPr>
        <w:t>Absentee Ownership and Business Enterprise in Recent Times: The Case of America. New York: B. W. Huebsch.</w:t>
      </w:r>
    </w:p>
    <w:p w14:paraId="4DDE003C" w14:textId="54967597" w:rsidR="00D02CA8" w:rsidRPr="00846E45" w:rsidRDefault="00D455B8">
      <w:pPr>
        <w:pStyle w:val="Default"/>
        <w:spacing w:line="240" w:lineRule="auto"/>
        <w:ind w:left="360" w:hanging="360"/>
        <w:rPr>
          <w:lang w:val="en-GB"/>
          <w14:textOutline w14:w="0" w14:cap="flat" w14:cmpd="sng" w14:algn="ctr">
            <w14:noFill/>
            <w14:prstDash w14:val="solid"/>
            <w14:bevel/>
          </w14:textOutline>
        </w:rPr>
      </w:pPr>
      <w:r w:rsidRPr="00846E45">
        <w:rPr>
          <w:lang w:val="en-GB"/>
          <w14:textOutline w14:w="0" w14:cap="flat" w14:cmpd="sng" w14:algn="ctr">
            <w14:noFill/>
            <w14:prstDash w14:val="solid"/>
            <w14:bevel/>
          </w14:textOutline>
        </w:rPr>
        <w:t xml:space="preserve">Vidal, J-P. </w:t>
      </w:r>
      <w:r w:rsidR="007A525E">
        <w:rPr>
          <w:lang w:val="en-GB"/>
          <w14:textOutline w14:w="0" w14:cap="flat" w14:cmpd="sng" w14:algn="ctr">
            <w14:noFill/>
            <w14:prstDash w14:val="solid"/>
            <w14:bevel/>
          </w14:textOutline>
        </w:rPr>
        <w:t>(</w:t>
      </w:r>
      <w:r w:rsidRPr="00846E45">
        <w:rPr>
          <w:lang w:val="en-GB"/>
          <w14:textOutline w14:w="0" w14:cap="flat" w14:cmpd="sng" w14:algn="ctr">
            <w14:noFill/>
            <w14:prstDash w14:val="solid"/>
            <w14:bevel/>
          </w14:textOutline>
        </w:rPr>
        <w:t>1998</w:t>
      </w:r>
      <w:r w:rsidR="007A525E">
        <w:rPr>
          <w:lang w:val="en-GB"/>
          <w14:textOutline w14:w="0" w14:cap="flat" w14:cmpd="sng" w14:algn="ctr">
            <w14:noFill/>
            <w14:prstDash w14:val="solid"/>
            <w14:bevel/>
          </w14:textOutline>
        </w:rPr>
        <w:t>)</w:t>
      </w:r>
      <w:r w:rsidRPr="00846E45">
        <w:rPr>
          <w:lang w:val="en-GB"/>
          <w14:textOutline w14:w="0" w14:cap="flat" w14:cmpd="sng" w14:algn="ctr">
            <w14:noFill/>
            <w14:prstDash w14:val="solid"/>
            <w14:bevel/>
          </w14:textOutline>
        </w:rPr>
        <w:t>. The Effect of Emigration on Human Capital Formation. Journal of Population Economics</w:t>
      </w:r>
      <w:r w:rsidR="007A525E">
        <w:rPr>
          <w:lang w:val="en-GB"/>
          <w14:textOutline w14:w="0" w14:cap="flat" w14:cmpd="sng" w14:algn="ctr">
            <w14:noFill/>
            <w14:prstDash w14:val="solid"/>
            <w14:bevel/>
          </w14:textOutline>
        </w:rPr>
        <w:t>.</w:t>
      </w:r>
      <w:r w:rsidRPr="00846E45">
        <w:rPr>
          <w:lang w:val="en-GB"/>
          <w14:textOutline w14:w="0" w14:cap="flat" w14:cmpd="sng" w14:algn="ctr">
            <w14:noFill/>
            <w14:prstDash w14:val="solid"/>
            <w14:bevel/>
          </w14:textOutline>
        </w:rPr>
        <w:t xml:space="preserve"> 1</w:t>
      </w:r>
      <w:r w:rsidR="007A525E">
        <w:rPr>
          <w:lang w:val="en-GB"/>
          <w14:textOutline w14:w="0" w14:cap="flat" w14:cmpd="sng" w14:algn="ctr">
            <w14:noFill/>
            <w14:prstDash w14:val="solid"/>
            <w14:bevel/>
          </w14:textOutline>
        </w:rPr>
        <w:t>1(</w:t>
      </w:r>
      <w:r w:rsidRPr="00846E45">
        <w:rPr>
          <w:lang w:val="en-GB"/>
          <w14:textOutline w14:w="0" w14:cap="flat" w14:cmpd="sng" w14:algn="ctr">
            <w14:noFill/>
            <w14:prstDash w14:val="solid"/>
            <w14:bevel/>
          </w14:textOutline>
        </w:rPr>
        <w:t>4</w:t>
      </w:r>
      <w:r w:rsidR="007A525E">
        <w:rPr>
          <w:lang w:val="en-GB"/>
          <w14:textOutline w14:w="0" w14:cap="flat" w14:cmpd="sng" w14:algn="ctr">
            <w14:noFill/>
            <w14:prstDash w14:val="solid"/>
            <w14:bevel/>
          </w14:textOutline>
        </w:rPr>
        <w:t>),</w:t>
      </w:r>
      <w:r w:rsidRPr="00846E45">
        <w:rPr>
          <w:lang w:val="en-GB"/>
          <w14:textOutline w14:w="0" w14:cap="flat" w14:cmpd="sng" w14:algn="ctr">
            <w14:noFill/>
            <w14:prstDash w14:val="solid"/>
            <w14:bevel/>
          </w14:textOutline>
        </w:rPr>
        <w:t xml:space="preserve"> 589-600</w:t>
      </w:r>
    </w:p>
    <w:p w14:paraId="58BBDDC7" w14:textId="5F5C1343" w:rsidR="00D02CA8" w:rsidRPr="00846E45" w:rsidRDefault="00D455B8">
      <w:pPr>
        <w:pStyle w:val="Default"/>
        <w:spacing w:line="240" w:lineRule="auto"/>
        <w:ind w:left="360" w:hanging="360"/>
        <w:rPr>
          <w:lang w:val="en-GB"/>
          <w14:textOutline w14:w="0" w14:cap="flat" w14:cmpd="sng" w14:algn="ctr">
            <w14:noFill/>
            <w14:prstDash w14:val="solid"/>
            <w14:bevel/>
          </w14:textOutline>
        </w:rPr>
      </w:pPr>
      <w:r w:rsidRPr="00846E45">
        <w:rPr>
          <w:lang w:val="en-GB"/>
          <w14:textOutline w14:w="0" w14:cap="flat" w14:cmpd="sng" w14:algn="ctr">
            <w14:noFill/>
            <w14:prstDash w14:val="solid"/>
            <w14:bevel/>
          </w14:textOutline>
        </w:rPr>
        <w:t xml:space="preserve">Yang, </w:t>
      </w:r>
      <w:r w:rsidR="004D7165">
        <w:rPr>
          <w:lang w:val="en-GB"/>
          <w14:textOutline w14:w="0" w14:cap="flat" w14:cmpd="sng" w14:algn="ctr">
            <w14:noFill/>
            <w14:prstDash w14:val="solid"/>
            <w14:bevel/>
          </w14:textOutline>
        </w:rPr>
        <w:t>D</w:t>
      </w:r>
      <w:r w:rsidRPr="00846E45">
        <w:rPr>
          <w:lang w:val="en-GB"/>
          <w14:textOutline w14:w="0" w14:cap="flat" w14:cmpd="sng" w14:algn="ctr">
            <w14:noFill/>
            <w14:prstDash w14:val="solid"/>
            <w14:bevel/>
          </w14:textOutline>
        </w:rPr>
        <w:t xml:space="preserve">. </w:t>
      </w:r>
      <w:r w:rsidR="004D7165">
        <w:rPr>
          <w:lang w:val="en-GB"/>
          <w14:textOutline w14:w="0" w14:cap="flat" w14:cmpd="sng" w14:algn="ctr">
            <w14:noFill/>
            <w14:prstDash w14:val="solid"/>
            <w14:bevel/>
          </w14:textOutline>
        </w:rPr>
        <w:t>(</w:t>
      </w:r>
      <w:r w:rsidRPr="00846E45">
        <w:rPr>
          <w:lang w:val="en-GB"/>
          <w14:textOutline w14:w="0" w14:cap="flat" w14:cmpd="sng" w14:algn="ctr">
            <w14:noFill/>
            <w14:prstDash w14:val="solid"/>
            <w14:bevel/>
          </w14:textOutline>
        </w:rPr>
        <w:t>2011</w:t>
      </w:r>
      <w:r w:rsidR="004D7165">
        <w:rPr>
          <w:lang w:val="en-GB"/>
          <w14:textOutline w14:w="0" w14:cap="flat" w14:cmpd="sng" w14:algn="ctr">
            <w14:noFill/>
            <w14:prstDash w14:val="solid"/>
            <w14:bevel/>
          </w14:textOutline>
        </w:rPr>
        <w:t>)</w:t>
      </w:r>
      <w:r w:rsidRPr="00846E45">
        <w:rPr>
          <w:lang w:val="en-GB"/>
          <w14:textOutline w14:w="0" w14:cap="flat" w14:cmpd="sng" w14:algn="ctr">
            <w14:noFill/>
            <w14:prstDash w14:val="solid"/>
            <w14:bevel/>
          </w14:textOutline>
        </w:rPr>
        <w:t>. Migrant Remittances. Journal of Economic Perspectives</w:t>
      </w:r>
      <w:r w:rsidR="004D7165">
        <w:rPr>
          <w:lang w:val="en-GB"/>
          <w14:textOutline w14:w="0" w14:cap="flat" w14:cmpd="sng" w14:algn="ctr">
            <w14:noFill/>
            <w14:prstDash w14:val="solid"/>
            <w14:bevel/>
          </w14:textOutline>
        </w:rPr>
        <w:t xml:space="preserve">. </w:t>
      </w:r>
      <w:r w:rsidRPr="00846E45">
        <w:rPr>
          <w:lang w:val="en-GB"/>
          <w14:textOutline w14:w="0" w14:cap="flat" w14:cmpd="sng" w14:algn="ctr">
            <w14:noFill/>
            <w14:prstDash w14:val="solid"/>
            <w14:bevel/>
          </w14:textOutline>
        </w:rPr>
        <w:t>25</w:t>
      </w:r>
      <w:r w:rsidR="004D7165">
        <w:rPr>
          <w:lang w:val="en-GB"/>
          <w14:textOutline w14:w="0" w14:cap="flat" w14:cmpd="sng" w14:algn="ctr">
            <w14:noFill/>
            <w14:prstDash w14:val="solid"/>
            <w14:bevel/>
          </w14:textOutline>
        </w:rPr>
        <w:t>(3),</w:t>
      </w:r>
      <w:r w:rsidRPr="00846E45">
        <w:rPr>
          <w:lang w:val="en-GB"/>
          <w14:textOutline w14:w="0" w14:cap="flat" w14:cmpd="sng" w14:algn="ctr">
            <w14:noFill/>
            <w14:prstDash w14:val="solid"/>
            <w14:bevel/>
          </w14:textOutline>
        </w:rPr>
        <w:t xml:space="preserve"> 129-52.</w:t>
      </w:r>
    </w:p>
    <w:p w14:paraId="3A380F48" w14:textId="413B02CC" w:rsidR="00D02CA8" w:rsidRPr="00846E45" w:rsidRDefault="00D455B8">
      <w:pPr>
        <w:pStyle w:val="Default"/>
        <w:spacing w:line="240" w:lineRule="auto"/>
        <w:ind w:left="360" w:hanging="360"/>
        <w:rPr>
          <w:rFonts w:eastAsia="Helvetica"/>
          <w:lang w:val="en-GB"/>
          <w14:textOutline w14:w="0" w14:cap="flat" w14:cmpd="sng" w14:algn="ctr">
            <w14:noFill/>
            <w14:prstDash w14:val="solid"/>
            <w14:bevel/>
          </w14:textOutline>
        </w:rPr>
      </w:pPr>
      <w:proofErr w:type="spellStart"/>
      <w:r w:rsidRPr="00846E45">
        <w:rPr>
          <w:lang w:val="en-GB"/>
          <w14:textOutline w14:w="0" w14:cap="flat" w14:cmpd="sng" w14:algn="ctr">
            <w14:noFill/>
            <w14:prstDash w14:val="solid"/>
            <w14:bevel/>
          </w14:textOutline>
        </w:rPr>
        <w:t>Zsembik</w:t>
      </w:r>
      <w:proofErr w:type="spellEnd"/>
      <w:r w:rsidRPr="00846E45">
        <w:rPr>
          <w:lang w:val="en-GB"/>
          <w14:textOutline w14:w="0" w14:cap="flat" w14:cmpd="sng" w14:algn="ctr">
            <w14:noFill/>
            <w14:prstDash w14:val="solid"/>
            <w14:bevel/>
          </w14:textOutline>
        </w:rPr>
        <w:t xml:space="preserve">, B. A. (2000). The Cuban </w:t>
      </w:r>
      <w:r w:rsidR="004D7165">
        <w:rPr>
          <w:lang w:val="en-GB"/>
          <w14:textOutline w14:w="0" w14:cap="flat" w14:cmpd="sng" w14:algn="ctr">
            <w14:noFill/>
            <w14:prstDash w14:val="solid"/>
            <w14:bevel/>
          </w14:textOutline>
        </w:rPr>
        <w:t>E</w:t>
      </w:r>
      <w:r w:rsidRPr="00846E45">
        <w:rPr>
          <w:lang w:val="en-GB"/>
          <w14:textOutline w14:w="0" w14:cap="flat" w14:cmpd="sng" w14:algn="ctr">
            <w14:noFill/>
            <w14:prstDash w14:val="solid"/>
            <w14:bevel/>
          </w14:textOutline>
        </w:rPr>
        <w:t xml:space="preserve">thnic </w:t>
      </w:r>
      <w:r w:rsidR="004D7165">
        <w:rPr>
          <w:lang w:val="en-GB"/>
          <w14:textOutline w14:w="0" w14:cap="flat" w14:cmpd="sng" w14:algn="ctr">
            <w14:noFill/>
            <w14:prstDash w14:val="solid"/>
            <w14:bevel/>
          </w14:textOutline>
        </w:rPr>
        <w:t>E</w:t>
      </w:r>
      <w:r w:rsidRPr="00846E45">
        <w:rPr>
          <w:lang w:val="en-GB"/>
          <w14:textOutline w14:w="0" w14:cap="flat" w14:cmpd="sng" w14:algn="ctr">
            <w14:noFill/>
            <w14:prstDash w14:val="solid"/>
            <w14:bevel/>
          </w14:textOutline>
        </w:rPr>
        <w:t xml:space="preserve">conomy and </w:t>
      </w:r>
      <w:r w:rsidR="004D7165">
        <w:rPr>
          <w:lang w:val="en-GB"/>
          <w14:textOutline w14:w="0" w14:cap="flat" w14:cmpd="sng" w14:algn="ctr">
            <w14:noFill/>
            <w14:prstDash w14:val="solid"/>
            <w14:bevel/>
          </w14:textOutline>
        </w:rPr>
        <w:t>L</w:t>
      </w:r>
      <w:r w:rsidRPr="00846E45">
        <w:rPr>
          <w:lang w:val="en-GB"/>
          <w14:textOutline w14:w="0" w14:cap="flat" w14:cmpd="sng" w14:algn="ctr">
            <w14:noFill/>
            <w14:prstDash w14:val="solid"/>
            <w14:bevel/>
          </w14:textOutline>
        </w:rPr>
        <w:t xml:space="preserve">abor </w:t>
      </w:r>
      <w:r w:rsidR="004D7165">
        <w:rPr>
          <w:lang w:val="en-GB"/>
          <w14:textOutline w14:w="0" w14:cap="flat" w14:cmpd="sng" w14:algn="ctr">
            <w14:noFill/>
            <w14:prstDash w14:val="solid"/>
            <w14:bevel/>
          </w14:textOutline>
        </w:rPr>
        <w:t>M</w:t>
      </w:r>
      <w:r w:rsidRPr="00846E45">
        <w:rPr>
          <w:lang w:val="en-GB"/>
          <w14:textOutline w14:w="0" w14:cap="flat" w14:cmpd="sng" w14:algn="ctr">
            <w14:noFill/>
            <w14:prstDash w14:val="solid"/>
            <w14:bevel/>
          </w14:textOutline>
        </w:rPr>
        <w:t xml:space="preserve">arket </w:t>
      </w:r>
      <w:r w:rsidR="004D7165">
        <w:rPr>
          <w:lang w:val="en-GB"/>
          <w14:textOutline w14:w="0" w14:cap="flat" w14:cmpd="sng" w14:algn="ctr">
            <w14:noFill/>
            <w14:prstDash w14:val="solid"/>
            <w14:bevel/>
          </w14:textOutline>
        </w:rPr>
        <w:t>O</w:t>
      </w:r>
      <w:r w:rsidRPr="00846E45">
        <w:rPr>
          <w:lang w:val="en-GB"/>
          <w14:textOutline w14:w="0" w14:cap="flat" w14:cmpd="sng" w14:algn="ctr">
            <w14:noFill/>
            <w14:prstDash w14:val="solid"/>
            <w14:bevel/>
          </w14:textOutline>
        </w:rPr>
        <w:t xml:space="preserve">utcomes of Latinos in </w:t>
      </w:r>
      <w:r w:rsidR="004D7165">
        <w:rPr>
          <w:lang w:val="en-GB"/>
          <w14:textOutline w14:w="0" w14:cap="flat" w14:cmpd="sng" w14:algn="ctr">
            <w14:noFill/>
            <w14:prstDash w14:val="solid"/>
            <w14:bevel/>
          </w14:textOutline>
        </w:rPr>
        <w:t>M</w:t>
      </w:r>
      <w:r w:rsidRPr="00846E45">
        <w:rPr>
          <w:lang w:val="en-GB"/>
          <w14:textOutline w14:w="0" w14:cap="flat" w14:cmpd="sng" w14:algn="ctr">
            <w14:noFill/>
            <w14:prstDash w14:val="solid"/>
            <w14:bevel/>
          </w14:textOutline>
        </w:rPr>
        <w:t xml:space="preserve">etropolitan Florida. Hispanic Journal of </w:t>
      </w:r>
      <w:proofErr w:type="spellStart"/>
      <w:r w:rsidRPr="00846E45">
        <w:rPr>
          <w:lang w:val="en-GB"/>
          <w14:textOutline w14:w="0" w14:cap="flat" w14:cmpd="sng" w14:algn="ctr">
            <w14:noFill/>
            <w14:prstDash w14:val="solid"/>
            <w14:bevel/>
          </w14:textOutline>
        </w:rPr>
        <w:t>Behavioral</w:t>
      </w:r>
      <w:proofErr w:type="spellEnd"/>
      <w:r w:rsidRPr="00846E45">
        <w:rPr>
          <w:lang w:val="en-GB"/>
          <w14:textOutline w14:w="0" w14:cap="flat" w14:cmpd="sng" w14:algn="ctr">
            <w14:noFill/>
            <w14:prstDash w14:val="solid"/>
            <w14:bevel/>
          </w14:textOutline>
        </w:rPr>
        <w:t xml:space="preserve"> Sciences</w:t>
      </w:r>
      <w:r w:rsidR="004D7165">
        <w:rPr>
          <w:lang w:val="en-GB"/>
          <w14:textOutline w14:w="0" w14:cap="flat" w14:cmpd="sng" w14:algn="ctr">
            <w14:noFill/>
            <w14:prstDash w14:val="solid"/>
            <w14:bevel/>
          </w14:textOutline>
        </w:rPr>
        <w:t>.</w:t>
      </w:r>
      <w:r w:rsidRPr="00846E45">
        <w:rPr>
          <w:lang w:val="en-GB"/>
          <w14:textOutline w14:w="0" w14:cap="flat" w14:cmpd="sng" w14:algn="ctr">
            <w14:noFill/>
            <w14:prstDash w14:val="solid"/>
            <w14:bevel/>
          </w14:textOutline>
        </w:rPr>
        <w:t> </w:t>
      </w:r>
      <w:r w:rsidRPr="00846E45">
        <w:rPr>
          <w:i/>
          <w:iCs/>
          <w:lang w:val="en-GB"/>
          <w14:textOutline w14:w="0" w14:cap="flat" w14:cmpd="sng" w14:algn="ctr">
            <w14:noFill/>
            <w14:prstDash w14:val="solid"/>
            <w14:bevel/>
          </w14:textOutline>
        </w:rPr>
        <w:t>22</w:t>
      </w:r>
      <w:r w:rsidRPr="00846E45">
        <w:rPr>
          <w:lang w:val="en-GB"/>
          <w14:textOutline w14:w="0" w14:cap="flat" w14:cmpd="sng" w14:algn="ctr">
            <w14:noFill/>
            <w14:prstDash w14:val="solid"/>
            <w14:bevel/>
          </w14:textOutline>
        </w:rPr>
        <w:t>(2), 223-236.</w:t>
      </w:r>
    </w:p>
    <w:p w14:paraId="13AF1DE4" w14:textId="77777777" w:rsidR="00D02CA8" w:rsidRPr="00846E45" w:rsidRDefault="00D02CA8">
      <w:pPr>
        <w:pStyle w:val="Default"/>
        <w:spacing w:line="240" w:lineRule="auto"/>
        <w:ind w:left="360" w:hanging="360"/>
        <w:rPr>
          <w:lang w:val="en-GB"/>
          <w14:textOutline w14:w="0" w14:cap="flat" w14:cmpd="sng" w14:algn="ctr">
            <w14:noFill/>
            <w14:prstDash w14:val="solid"/>
            <w14:bevel/>
          </w14:textOutline>
        </w:rPr>
      </w:pPr>
    </w:p>
    <w:p w14:paraId="401A7A69" w14:textId="77777777" w:rsidR="00D02CA8" w:rsidRPr="00846E45" w:rsidRDefault="00D02CA8">
      <w:pPr>
        <w:pStyle w:val="BodyA"/>
        <w:jc w:val="both"/>
        <w:rPr>
          <w:rFonts w:cs="Times New Roman"/>
          <w:b/>
          <w:bCs/>
          <w:lang w:val="en-GB"/>
        </w:rPr>
      </w:pPr>
    </w:p>
    <w:p w14:paraId="52D6EC07" w14:textId="77777777" w:rsidR="00D02CA8" w:rsidRPr="00846E45" w:rsidRDefault="00D02CA8">
      <w:pPr>
        <w:pStyle w:val="BodyA"/>
        <w:jc w:val="both"/>
        <w:rPr>
          <w:rFonts w:cs="Times New Roman"/>
          <w:lang w:val="en-GB"/>
        </w:rPr>
      </w:pPr>
    </w:p>
    <w:p w14:paraId="05A2022A" w14:textId="77777777" w:rsidR="0029712F" w:rsidRPr="00846E45" w:rsidRDefault="0029712F">
      <w:pPr>
        <w:pStyle w:val="BodyA"/>
        <w:jc w:val="both"/>
        <w:rPr>
          <w:rFonts w:cs="Times New Roman"/>
          <w:lang w:val="en-GB"/>
        </w:rPr>
      </w:pPr>
    </w:p>
    <w:sectPr w:rsidR="0029712F" w:rsidRPr="00846E45">
      <w:headerReference w:type="default" r:id="rId14"/>
      <w:footerReference w:type="default" r:id="rId15"/>
      <w:headerReference w:type="first" r:id="rId16"/>
      <w:footerReference w:type="first" r:id="rId17"/>
      <w:pgSz w:w="12240" w:h="15840"/>
      <w:pgMar w:top="1440" w:right="1440" w:bottom="1440" w:left="1440"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00739D" w14:textId="77777777" w:rsidR="00E73D74" w:rsidRDefault="00E73D74">
      <w:r>
        <w:separator/>
      </w:r>
    </w:p>
  </w:endnote>
  <w:endnote w:type="continuationSeparator" w:id="0">
    <w:p w14:paraId="70F49687" w14:textId="77777777" w:rsidR="00E73D74" w:rsidRDefault="00E73D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w:altName w:val="Sylfaen"/>
    <w:charset w:val="00"/>
    <w:family w:val="auto"/>
    <w:pitch w:val="variable"/>
    <w:sig w:usb0="E50002FF" w:usb1="500079DB" w:usb2="00000010" w:usb3="00000000" w:csb0="00000001" w:csb1="00000000"/>
  </w:font>
  <w:font w:name="Calibri">
    <w:panose1 w:val="020F05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 w:name="Helvetica">
    <w:panose1 w:val="020B0604020202020204"/>
    <w:charset w:val="00"/>
    <w:family w:val="auto"/>
    <w:pitch w:val="variable"/>
    <w:sig w:usb0="E00002FF" w:usb1="5000785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9CF27B" w14:textId="77777777" w:rsidR="00D02CA8" w:rsidRDefault="00D455B8">
    <w:pPr>
      <w:pStyle w:val="BodyA"/>
      <w:tabs>
        <w:tab w:val="right" w:pos="9020"/>
      </w:tabs>
      <w:jc w:val="center"/>
    </w:pPr>
    <w:r>
      <w:fldChar w:fldCharType="begin"/>
    </w:r>
    <w:r>
      <w:instrText xml:space="preserve"> PAGE </w:instrText>
    </w:r>
    <w:r>
      <w:fldChar w:fldCharType="separate"/>
    </w:r>
    <w:r w:rsidR="0029712F">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01016B" w14:textId="77777777" w:rsidR="00D02CA8" w:rsidRDefault="00D02CA8">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742695" w14:textId="77777777" w:rsidR="00E73D74" w:rsidRDefault="00E73D74">
      <w:r>
        <w:separator/>
      </w:r>
    </w:p>
  </w:footnote>
  <w:footnote w:type="continuationSeparator" w:id="0">
    <w:p w14:paraId="643D3B60" w14:textId="77777777" w:rsidR="00E73D74" w:rsidRDefault="00E73D74">
      <w:r>
        <w:continuationSeparator/>
      </w:r>
    </w:p>
  </w:footnote>
  <w:footnote w:type="continuationNotice" w:id="1">
    <w:p w14:paraId="6DC52F92" w14:textId="77777777" w:rsidR="00E73D74" w:rsidRDefault="00E73D74"/>
  </w:footnote>
  <w:footnote w:id="2">
    <w:p w14:paraId="4CAD0298" w14:textId="702EAD20" w:rsidR="000B48A5" w:rsidRDefault="000B48A5">
      <w:pPr>
        <w:pStyle w:val="FootnoteText"/>
      </w:pPr>
      <w:r>
        <w:rPr>
          <w:rStyle w:val="FootnoteReference"/>
        </w:rPr>
        <w:footnoteRef/>
      </w:r>
      <w:r>
        <w:t xml:space="preserve"> Quoted in Borjas 2018.</w:t>
      </w:r>
    </w:p>
  </w:footnote>
  <w:footnote w:id="3">
    <w:p w14:paraId="24F4FD41" w14:textId="5287E738" w:rsidR="00E565FC" w:rsidRDefault="00E565FC">
      <w:pPr>
        <w:pStyle w:val="FootnoteText"/>
      </w:pPr>
      <w:r>
        <w:rPr>
          <w:rStyle w:val="FootnoteReference"/>
        </w:rPr>
        <w:footnoteRef/>
      </w:r>
      <w:r>
        <w:t xml:space="preserve"> </w:t>
      </w:r>
      <w:r w:rsidRPr="000C5C5C">
        <w:rPr>
          <w:rFonts w:eastAsia="Arial Unicode MS"/>
          <w:lang w:val="nl-NL"/>
        </w:rPr>
        <w:t xml:space="preserve">Harrod </w:t>
      </w:r>
      <w:r w:rsidRPr="000C5C5C">
        <w:rPr>
          <w:rFonts w:eastAsia="Arial Unicode MS"/>
        </w:rPr>
        <w:t>was a colleague of John Maynard Keynes</w:t>
      </w:r>
      <w:r w:rsidR="00BA4D81">
        <w:rPr>
          <w:rFonts w:eastAsia="Arial Unicode MS"/>
        </w:rPr>
        <w:t xml:space="preserve"> and </w:t>
      </w:r>
      <w:r w:rsidRPr="000C5C5C">
        <w:rPr>
          <w:rFonts w:eastAsia="Arial Unicode MS"/>
        </w:rPr>
        <w:t>quite familiar with Keynes’ macroeconomic thinking</w:t>
      </w:r>
      <w:r w:rsidRPr="000C5C5C">
        <w:rPr>
          <w:rFonts w:eastAsia="Arial Unicode MS"/>
          <w:lang w:val="nl-NL"/>
        </w:rPr>
        <w:t>.</w:t>
      </w:r>
    </w:p>
  </w:footnote>
  <w:footnote w:id="4">
    <w:p w14:paraId="757CE763" w14:textId="12A9F8BE" w:rsidR="006429B8" w:rsidRDefault="006429B8" w:rsidP="006429B8">
      <w:pPr>
        <w:pStyle w:val="FootnoteText"/>
      </w:pPr>
      <w:r>
        <w:rPr>
          <w:vertAlign w:val="superscript"/>
        </w:rPr>
        <w:footnoteRef/>
      </w:r>
      <w:r>
        <w:rPr>
          <w:rFonts w:eastAsia="Arial Unicode MS" w:cs="Arial Unicode MS"/>
        </w:rPr>
        <w:t xml:space="preserve"> For an interesting discussion of how the Harrod Model was hijacked and distorted, see, for example, Van den Berg (2013) and Boianovsky (2018). </w:t>
      </w:r>
    </w:p>
  </w:footnote>
  <w:footnote w:id="5">
    <w:p w14:paraId="5D8FF0D6" w14:textId="09BBC6E5" w:rsidR="006429B8" w:rsidRDefault="006429B8">
      <w:pPr>
        <w:pStyle w:val="FootnoteText"/>
      </w:pPr>
      <w:r>
        <w:rPr>
          <w:rStyle w:val="FootnoteReference"/>
        </w:rPr>
        <w:footnoteRef/>
      </w:r>
      <w:r>
        <w:t xml:space="preserve"> </w:t>
      </w:r>
      <w:r w:rsidR="00431ECC">
        <w:t>Fonseca (2024) provides a detailed example of Harrod’s ideas illustrated in terms of growth paths rather than rates.</w:t>
      </w:r>
    </w:p>
  </w:footnote>
  <w:footnote w:id="6">
    <w:p w14:paraId="3ECCB904" w14:textId="77777777" w:rsidR="00D02CA8" w:rsidRPr="00232092" w:rsidRDefault="00D455B8">
      <w:pPr>
        <w:pStyle w:val="Footnote"/>
        <w:rPr>
          <w:sz w:val="20"/>
          <w:lang w:val="en-GB"/>
        </w:rPr>
      </w:pPr>
      <w:r>
        <w:rPr>
          <w:vertAlign w:val="superscript"/>
          <w:lang w:val="en-US"/>
        </w:rPr>
        <w:footnoteRef/>
      </w:r>
      <w:r>
        <w:rPr>
          <w:rFonts w:eastAsia="Arial Unicode MS" w:cs="Arial Unicode MS"/>
        </w:rPr>
        <w:t xml:space="preserve"> </w:t>
      </w:r>
      <w:r w:rsidRPr="00232092">
        <w:rPr>
          <w:rFonts w:eastAsia="Arial Unicode MS" w:cs="Arial Unicode MS"/>
          <w:sz w:val="20"/>
          <w:szCs w:val="20"/>
          <w:lang w:val="en-GB"/>
        </w:rPr>
        <w:t xml:space="preserve">While there are numerous measurement and data issues, those estimates of capital stocks that we have suggest the capital-output ratio is almost certainly well above one. For example, Kaushik Basu (2003, p. 45) points out that India in the 1980’s had a capital-output ratio of close to </w:t>
      </w:r>
      <m:oMath>
        <m:r>
          <w:rPr>
            <w:rFonts w:ascii="Cambria Math" w:hAnsi="Cambria Math"/>
            <w:sz w:val="20"/>
            <w:szCs w:val="20"/>
            <w:lang w:val="en-GB"/>
          </w:rPr>
          <m:t>γ</m:t>
        </m:r>
      </m:oMath>
      <w:r w:rsidRPr="00232092">
        <w:rPr>
          <w:rFonts w:eastAsia="Arial Unicode MS" w:cs="Arial Unicode MS"/>
          <w:sz w:val="20"/>
          <w:szCs w:val="20"/>
          <w:lang w:val="en-GB"/>
        </w:rPr>
        <w:t xml:space="preserve"> = 4.</w:t>
      </w:r>
    </w:p>
  </w:footnote>
  <w:footnote w:id="7">
    <w:p w14:paraId="4EE29E40" w14:textId="0E1F909E" w:rsidR="00D02CA8" w:rsidRDefault="00D455B8">
      <w:pPr>
        <w:pStyle w:val="FootnoteText"/>
      </w:pPr>
      <w:r>
        <w:rPr>
          <w:vertAlign w:val="superscript"/>
        </w:rPr>
        <w:footnoteRef/>
      </w:r>
      <w:r>
        <w:rPr>
          <w:rFonts w:eastAsia="Arial Unicode MS" w:cs="Arial Unicode MS"/>
        </w:rPr>
        <w:t xml:space="preserve"> Dos Santos Ferreira (2020) </w:t>
      </w:r>
      <w:r w:rsidR="00D902C9">
        <w:rPr>
          <w:rFonts w:eastAsia="Arial Unicode MS" w:cs="Arial Unicode MS"/>
        </w:rPr>
        <w:t>presents</w:t>
      </w:r>
      <w:r>
        <w:rPr>
          <w:rFonts w:eastAsia="Arial Unicode MS" w:cs="Arial Unicode MS"/>
        </w:rPr>
        <w:t xml:space="preserve"> a detailed description of such dynamics.</w:t>
      </w:r>
    </w:p>
  </w:footnote>
  <w:footnote w:id="8">
    <w:p w14:paraId="66DDE83F" w14:textId="7BF55C1B" w:rsidR="00D02CA8" w:rsidRPr="00232092" w:rsidRDefault="00D455B8">
      <w:pPr>
        <w:pStyle w:val="Footnote"/>
        <w:rPr>
          <w:lang w:val="en-GB"/>
        </w:rPr>
      </w:pPr>
      <w:r>
        <w:rPr>
          <w:vertAlign w:val="superscript"/>
          <w:lang w:val="en-US"/>
        </w:rPr>
        <w:footnoteRef/>
      </w:r>
      <w:r>
        <w:t xml:space="preserve"> </w:t>
      </w:r>
      <w:r w:rsidRPr="00232092">
        <w:rPr>
          <w:sz w:val="20"/>
          <w:szCs w:val="20"/>
          <w:lang w:val="en-GB"/>
        </w:rPr>
        <w:t xml:space="preserve">The assumptions of a constant capital/output ratio and constant savings rate are clearly unrealistic, and some </w:t>
      </w:r>
      <w:r w:rsidR="00DE6CB1" w:rsidRPr="00232092">
        <w:rPr>
          <w:sz w:val="20"/>
          <w:szCs w:val="20"/>
          <w:lang w:val="en-GB"/>
        </w:rPr>
        <w:t xml:space="preserve">authors </w:t>
      </w:r>
      <w:r w:rsidRPr="00232092">
        <w:rPr>
          <w:sz w:val="20"/>
          <w:szCs w:val="20"/>
          <w:lang w:val="en-GB"/>
        </w:rPr>
        <w:t xml:space="preserve">have </w:t>
      </w:r>
      <w:r w:rsidR="00DE6CB1" w:rsidRPr="00232092">
        <w:rPr>
          <w:sz w:val="20"/>
          <w:szCs w:val="20"/>
          <w:lang w:val="en-GB"/>
        </w:rPr>
        <w:t>suggested that</w:t>
      </w:r>
      <w:r w:rsidRPr="00232092">
        <w:rPr>
          <w:sz w:val="20"/>
          <w:szCs w:val="20"/>
          <w:lang w:val="en-GB"/>
        </w:rPr>
        <w:t xml:space="preserve"> induced changes in their values could automatically return actual growth to the warranted growth path. Harrod (1939</w:t>
      </w:r>
      <w:r w:rsidR="0039003A" w:rsidRPr="00232092">
        <w:rPr>
          <w:sz w:val="20"/>
          <w:szCs w:val="20"/>
          <w:lang w:val="en-GB"/>
        </w:rPr>
        <w:t xml:space="preserve">, p. </w:t>
      </w:r>
      <w:r w:rsidRPr="00232092">
        <w:rPr>
          <w:sz w:val="20"/>
          <w:szCs w:val="20"/>
          <w:lang w:val="en-GB"/>
        </w:rPr>
        <w:t>25) recogni</w:t>
      </w:r>
      <w:r w:rsidR="00BA4D81" w:rsidRPr="00232092">
        <w:rPr>
          <w:sz w:val="20"/>
          <w:szCs w:val="20"/>
          <w:lang w:val="en-GB"/>
        </w:rPr>
        <w:t>s</w:t>
      </w:r>
      <w:r w:rsidRPr="00232092">
        <w:rPr>
          <w:sz w:val="20"/>
          <w:szCs w:val="20"/>
          <w:lang w:val="en-GB"/>
        </w:rPr>
        <w:t xml:space="preserve">ed that </w:t>
      </w:r>
      <w:r w:rsidR="00BA4D81" w:rsidRPr="00232092">
        <w:rPr>
          <w:sz w:val="20"/>
          <w:szCs w:val="20"/>
          <w:lang w:val="en-GB"/>
        </w:rPr>
        <w:t>‘</w:t>
      </w:r>
      <w:r w:rsidRPr="00232092">
        <w:rPr>
          <w:sz w:val="20"/>
          <w:szCs w:val="20"/>
          <w:lang w:val="en-GB"/>
        </w:rPr>
        <w:t>An expansion of activity might increase the proportion of income saved,</w:t>
      </w:r>
      <w:r w:rsidR="00BA4D81" w:rsidRPr="00232092">
        <w:rPr>
          <w:sz w:val="20"/>
          <w:szCs w:val="20"/>
          <w:lang w:val="en-GB"/>
        </w:rPr>
        <w:t>’</w:t>
      </w:r>
      <w:r w:rsidRPr="00232092">
        <w:rPr>
          <w:sz w:val="20"/>
          <w:szCs w:val="20"/>
          <w:lang w:val="en-GB"/>
        </w:rPr>
        <w:t xml:space="preserve"> but he argued that the change in saving necessary to return to the warranted path was unrealistically large</w:t>
      </w:r>
      <w:r w:rsidR="00DE6CB1" w:rsidRPr="00232092">
        <w:rPr>
          <w:sz w:val="20"/>
          <w:szCs w:val="20"/>
          <w:lang w:val="en-GB"/>
        </w:rPr>
        <w:t xml:space="preserve">. </w:t>
      </w:r>
      <w:r w:rsidRPr="00232092">
        <w:rPr>
          <w:sz w:val="20"/>
          <w:szCs w:val="20"/>
          <w:lang w:val="en-GB"/>
        </w:rPr>
        <w:t>Sato (1964) provided support for Harrod’s claim.</w:t>
      </w:r>
    </w:p>
  </w:footnote>
  <w:footnote w:id="9">
    <w:p w14:paraId="73F421E4" w14:textId="77777777" w:rsidR="00D02CA8" w:rsidRDefault="00D455B8">
      <w:pPr>
        <w:pStyle w:val="FootnoteText"/>
      </w:pPr>
      <w:r>
        <w:rPr>
          <w:vertAlign w:val="superscript"/>
        </w:rPr>
        <w:footnoteRef/>
      </w:r>
      <w:r>
        <w:rPr>
          <w:rFonts w:eastAsia="Arial Unicode MS" w:cs="Arial Unicode MS"/>
        </w:rPr>
        <w:t xml:space="preserve"> Note that immigration affects this growth path because it changes the size of the population. </w:t>
      </w:r>
    </w:p>
  </w:footnote>
  <w:footnote w:id="10">
    <w:p w14:paraId="613BD10C" w14:textId="77777777" w:rsidR="00D02CA8" w:rsidRDefault="00D455B8">
      <w:pPr>
        <w:pStyle w:val="Footnote"/>
      </w:pPr>
      <w:r>
        <w:rPr>
          <w:vertAlign w:val="superscript"/>
          <w:lang w:val="en-US"/>
        </w:rPr>
        <w:footnoteRef/>
      </w:r>
      <w:r>
        <w:rPr>
          <w:lang w:val="en-US"/>
        </w:rPr>
        <w:t xml:space="preserve"> See Bodvarsson and Van den Berg (2006) and Bodvarsson, Lewer, and Van den Berg (2008) for evidence on the demand effects of immigration.</w:t>
      </w:r>
    </w:p>
  </w:footnote>
  <w:footnote w:id="11">
    <w:p w14:paraId="4ECFB2D1" w14:textId="77777777" w:rsidR="00D02CA8" w:rsidRPr="00232092" w:rsidRDefault="00D455B8">
      <w:pPr>
        <w:pStyle w:val="Footnote"/>
        <w:rPr>
          <w:lang w:val="en-GB"/>
        </w:rPr>
      </w:pPr>
      <w:r>
        <w:rPr>
          <w:vertAlign w:val="superscript"/>
          <w:lang w:val="en-US"/>
        </w:rPr>
        <w:footnoteRef/>
      </w:r>
      <w:r>
        <w:t xml:space="preserve"> </w:t>
      </w:r>
      <w:r w:rsidRPr="00232092">
        <w:rPr>
          <w:lang w:val="en-GB"/>
        </w:rPr>
        <w:t>See, respectively, Pradhan et al. (2008) or Imai et al. (2014); Katseli et al. (2006), McKenzie and Yang (2015), Brown (2006), and Jawaid and Raza (2016) for evidence on these three effects of remittances.</w:t>
      </w:r>
    </w:p>
  </w:footnote>
  <w:footnote w:id="12">
    <w:p w14:paraId="110BE6A0" w14:textId="77777777" w:rsidR="00D02CA8" w:rsidRPr="00232092" w:rsidRDefault="00D455B8">
      <w:pPr>
        <w:pStyle w:val="FootnoteText"/>
        <w:rPr>
          <w:lang w:val="en-GB"/>
        </w:rPr>
      </w:pPr>
      <w:r w:rsidRPr="00232092">
        <w:rPr>
          <w:vertAlign w:val="superscript"/>
          <w:lang w:val="en-GB"/>
        </w:rPr>
        <w:footnoteRef/>
      </w:r>
      <w:r w:rsidRPr="00232092">
        <w:rPr>
          <w:rFonts w:eastAsia="Arial Unicode MS" w:cs="Arial Unicode MS"/>
          <w:lang w:val="en-GB"/>
        </w:rPr>
        <w:t xml:space="preserve"> Lindio-McGovern (2007)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CA0C95" w14:textId="77777777" w:rsidR="00D02CA8" w:rsidRDefault="00D02CA8">
    <w:pPr>
      <w:pStyle w:val="HeaderFoo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1FC1AB" w14:textId="77777777" w:rsidR="00D02CA8" w:rsidRDefault="00D02CA8">
    <w:pPr>
      <w:pStyle w:val="HeaderFoo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6B86B3E"/>
    <w:multiLevelType w:val="hybridMultilevel"/>
    <w:tmpl w:val="10644E9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209453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 w:id="1"/>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2CA8"/>
    <w:rsid w:val="0000596D"/>
    <w:rsid w:val="00012E49"/>
    <w:rsid w:val="00024C83"/>
    <w:rsid w:val="000266A0"/>
    <w:rsid w:val="00026CDA"/>
    <w:rsid w:val="000319DC"/>
    <w:rsid w:val="00036F93"/>
    <w:rsid w:val="00037934"/>
    <w:rsid w:val="00044025"/>
    <w:rsid w:val="00045733"/>
    <w:rsid w:val="00056E9B"/>
    <w:rsid w:val="000571A5"/>
    <w:rsid w:val="00075EFA"/>
    <w:rsid w:val="00093E12"/>
    <w:rsid w:val="000978C4"/>
    <w:rsid w:val="000A0DF6"/>
    <w:rsid w:val="000A241D"/>
    <w:rsid w:val="000B0D78"/>
    <w:rsid w:val="000B48A5"/>
    <w:rsid w:val="000C1E29"/>
    <w:rsid w:val="000D136D"/>
    <w:rsid w:val="000F3433"/>
    <w:rsid w:val="000F605E"/>
    <w:rsid w:val="00112C4A"/>
    <w:rsid w:val="001156C4"/>
    <w:rsid w:val="00125C4A"/>
    <w:rsid w:val="00126996"/>
    <w:rsid w:val="001308A9"/>
    <w:rsid w:val="00132746"/>
    <w:rsid w:val="00150A7B"/>
    <w:rsid w:val="00174FBF"/>
    <w:rsid w:val="001879BF"/>
    <w:rsid w:val="001A08C7"/>
    <w:rsid w:val="001B407C"/>
    <w:rsid w:val="001B561B"/>
    <w:rsid w:val="001D45C7"/>
    <w:rsid w:val="001D5708"/>
    <w:rsid w:val="001D5A83"/>
    <w:rsid w:val="001E2BCB"/>
    <w:rsid w:val="001F6760"/>
    <w:rsid w:val="001F7664"/>
    <w:rsid w:val="00205959"/>
    <w:rsid w:val="00205B9F"/>
    <w:rsid w:val="00214541"/>
    <w:rsid w:val="002147D9"/>
    <w:rsid w:val="00217234"/>
    <w:rsid w:val="00227077"/>
    <w:rsid w:val="00232092"/>
    <w:rsid w:val="002370B1"/>
    <w:rsid w:val="00237527"/>
    <w:rsid w:val="00247FAD"/>
    <w:rsid w:val="00252D55"/>
    <w:rsid w:val="00254519"/>
    <w:rsid w:val="0025638B"/>
    <w:rsid w:val="00263B27"/>
    <w:rsid w:val="0028366D"/>
    <w:rsid w:val="00284A3A"/>
    <w:rsid w:val="00292EDE"/>
    <w:rsid w:val="00294257"/>
    <w:rsid w:val="0029712F"/>
    <w:rsid w:val="00297EFF"/>
    <w:rsid w:val="002A205B"/>
    <w:rsid w:val="002A216C"/>
    <w:rsid w:val="002A2B93"/>
    <w:rsid w:val="002A2CBD"/>
    <w:rsid w:val="002A7EDF"/>
    <w:rsid w:val="002B21D2"/>
    <w:rsid w:val="002B25CD"/>
    <w:rsid w:val="002B4AD2"/>
    <w:rsid w:val="002B6D7E"/>
    <w:rsid w:val="002B7551"/>
    <w:rsid w:val="002E7391"/>
    <w:rsid w:val="00301E4F"/>
    <w:rsid w:val="00302041"/>
    <w:rsid w:val="00310514"/>
    <w:rsid w:val="003335ED"/>
    <w:rsid w:val="0034273B"/>
    <w:rsid w:val="0039003A"/>
    <w:rsid w:val="003A137D"/>
    <w:rsid w:val="003C00C0"/>
    <w:rsid w:val="003C61FF"/>
    <w:rsid w:val="003D258B"/>
    <w:rsid w:val="003D7098"/>
    <w:rsid w:val="003F442D"/>
    <w:rsid w:val="003F768C"/>
    <w:rsid w:val="00414A9A"/>
    <w:rsid w:val="004244BC"/>
    <w:rsid w:val="004258A5"/>
    <w:rsid w:val="00431ECC"/>
    <w:rsid w:val="00433B72"/>
    <w:rsid w:val="00434723"/>
    <w:rsid w:val="00443BFD"/>
    <w:rsid w:val="00461FCC"/>
    <w:rsid w:val="00490FF6"/>
    <w:rsid w:val="00496AE6"/>
    <w:rsid w:val="004A240D"/>
    <w:rsid w:val="004A404D"/>
    <w:rsid w:val="004B1110"/>
    <w:rsid w:val="004B1816"/>
    <w:rsid w:val="004B4812"/>
    <w:rsid w:val="004B7316"/>
    <w:rsid w:val="004C2B9C"/>
    <w:rsid w:val="004D7165"/>
    <w:rsid w:val="004E3B66"/>
    <w:rsid w:val="00510558"/>
    <w:rsid w:val="005148E3"/>
    <w:rsid w:val="00527B0E"/>
    <w:rsid w:val="00533D9D"/>
    <w:rsid w:val="00536BC5"/>
    <w:rsid w:val="00536BFA"/>
    <w:rsid w:val="005441BE"/>
    <w:rsid w:val="0057033B"/>
    <w:rsid w:val="00576A2B"/>
    <w:rsid w:val="005805EB"/>
    <w:rsid w:val="00583959"/>
    <w:rsid w:val="00590896"/>
    <w:rsid w:val="005920DA"/>
    <w:rsid w:val="005A2E6A"/>
    <w:rsid w:val="005B619B"/>
    <w:rsid w:val="005B6BDE"/>
    <w:rsid w:val="005D11BC"/>
    <w:rsid w:val="005D42E7"/>
    <w:rsid w:val="005D49B8"/>
    <w:rsid w:val="005D5B83"/>
    <w:rsid w:val="005D5CA4"/>
    <w:rsid w:val="005E53C0"/>
    <w:rsid w:val="005F66CF"/>
    <w:rsid w:val="006428C4"/>
    <w:rsid w:val="006429B8"/>
    <w:rsid w:val="00653ABF"/>
    <w:rsid w:val="0065546A"/>
    <w:rsid w:val="00655A0A"/>
    <w:rsid w:val="00666F5E"/>
    <w:rsid w:val="006904D0"/>
    <w:rsid w:val="006A175D"/>
    <w:rsid w:val="006B098C"/>
    <w:rsid w:val="006B7A6F"/>
    <w:rsid w:val="006C0A52"/>
    <w:rsid w:val="006C5D49"/>
    <w:rsid w:val="006D0885"/>
    <w:rsid w:val="006E1347"/>
    <w:rsid w:val="006F005B"/>
    <w:rsid w:val="00713C22"/>
    <w:rsid w:val="00716A8C"/>
    <w:rsid w:val="00725E25"/>
    <w:rsid w:val="007357BA"/>
    <w:rsid w:val="00741722"/>
    <w:rsid w:val="00757A19"/>
    <w:rsid w:val="00757F4B"/>
    <w:rsid w:val="0076366D"/>
    <w:rsid w:val="00766585"/>
    <w:rsid w:val="007679D2"/>
    <w:rsid w:val="00774A6E"/>
    <w:rsid w:val="00777274"/>
    <w:rsid w:val="00781C57"/>
    <w:rsid w:val="00797E8A"/>
    <w:rsid w:val="007A525E"/>
    <w:rsid w:val="007A72E0"/>
    <w:rsid w:val="007B576A"/>
    <w:rsid w:val="007C3B6E"/>
    <w:rsid w:val="007C6199"/>
    <w:rsid w:val="007D02C6"/>
    <w:rsid w:val="007D02D9"/>
    <w:rsid w:val="007D48CD"/>
    <w:rsid w:val="007E08D7"/>
    <w:rsid w:val="007E3859"/>
    <w:rsid w:val="007E4181"/>
    <w:rsid w:val="007E7405"/>
    <w:rsid w:val="007F470C"/>
    <w:rsid w:val="008110D6"/>
    <w:rsid w:val="00813301"/>
    <w:rsid w:val="008153D0"/>
    <w:rsid w:val="00834016"/>
    <w:rsid w:val="008371CB"/>
    <w:rsid w:val="00846E45"/>
    <w:rsid w:val="00847770"/>
    <w:rsid w:val="00865A4F"/>
    <w:rsid w:val="008740D6"/>
    <w:rsid w:val="00885EE5"/>
    <w:rsid w:val="008A0AA5"/>
    <w:rsid w:val="008A4312"/>
    <w:rsid w:val="008A5784"/>
    <w:rsid w:val="008B1D3D"/>
    <w:rsid w:val="008B6FBA"/>
    <w:rsid w:val="008C0416"/>
    <w:rsid w:val="008C0F90"/>
    <w:rsid w:val="008C4138"/>
    <w:rsid w:val="008D46F5"/>
    <w:rsid w:val="008D54F6"/>
    <w:rsid w:val="008E75CF"/>
    <w:rsid w:val="008F008C"/>
    <w:rsid w:val="008F3C0B"/>
    <w:rsid w:val="008F6119"/>
    <w:rsid w:val="00901262"/>
    <w:rsid w:val="00911ECE"/>
    <w:rsid w:val="0091354C"/>
    <w:rsid w:val="009158EF"/>
    <w:rsid w:val="00916F05"/>
    <w:rsid w:val="00917BDD"/>
    <w:rsid w:val="00921A09"/>
    <w:rsid w:val="00936E4D"/>
    <w:rsid w:val="00962A60"/>
    <w:rsid w:val="00970A87"/>
    <w:rsid w:val="00970E06"/>
    <w:rsid w:val="00976BA2"/>
    <w:rsid w:val="009864B0"/>
    <w:rsid w:val="00990DAC"/>
    <w:rsid w:val="009A1242"/>
    <w:rsid w:val="009B009E"/>
    <w:rsid w:val="009B2C6E"/>
    <w:rsid w:val="009D676A"/>
    <w:rsid w:val="009E0D95"/>
    <w:rsid w:val="009E2762"/>
    <w:rsid w:val="009F775B"/>
    <w:rsid w:val="00A0774A"/>
    <w:rsid w:val="00A16399"/>
    <w:rsid w:val="00A236C7"/>
    <w:rsid w:val="00A3336B"/>
    <w:rsid w:val="00A37D03"/>
    <w:rsid w:val="00A607C7"/>
    <w:rsid w:val="00A63E4B"/>
    <w:rsid w:val="00A64D36"/>
    <w:rsid w:val="00A67CAF"/>
    <w:rsid w:val="00A77723"/>
    <w:rsid w:val="00A77907"/>
    <w:rsid w:val="00AA3627"/>
    <w:rsid w:val="00AA3804"/>
    <w:rsid w:val="00AA6530"/>
    <w:rsid w:val="00AB7634"/>
    <w:rsid w:val="00AC4FD1"/>
    <w:rsid w:val="00AF2989"/>
    <w:rsid w:val="00B0196F"/>
    <w:rsid w:val="00B03F64"/>
    <w:rsid w:val="00B165D6"/>
    <w:rsid w:val="00B26633"/>
    <w:rsid w:val="00B42CEA"/>
    <w:rsid w:val="00B664D3"/>
    <w:rsid w:val="00B83FBF"/>
    <w:rsid w:val="00B91FCD"/>
    <w:rsid w:val="00B9273E"/>
    <w:rsid w:val="00B950D5"/>
    <w:rsid w:val="00BA2C61"/>
    <w:rsid w:val="00BA4D81"/>
    <w:rsid w:val="00BA7043"/>
    <w:rsid w:val="00BD1AC7"/>
    <w:rsid w:val="00BD5FBD"/>
    <w:rsid w:val="00BD66E5"/>
    <w:rsid w:val="00BE01DB"/>
    <w:rsid w:val="00C040E8"/>
    <w:rsid w:val="00C1192A"/>
    <w:rsid w:val="00C13DB7"/>
    <w:rsid w:val="00C22D9B"/>
    <w:rsid w:val="00C31298"/>
    <w:rsid w:val="00C326FB"/>
    <w:rsid w:val="00C3545E"/>
    <w:rsid w:val="00C452A7"/>
    <w:rsid w:val="00C50C1A"/>
    <w:rsid w:val="00C617FB"/>
    <w:rsid w:val="00C97114"/>
    <w:rsid w:val="00CA59D9"/>
    <w:rsid w:val="00CA6F0C"/>
    <w:rsid w:val="00CB66B5"/>
    <w:rsid w:val="00CC0EB2"/>
    <w:rsid w:val="00CC74F4"/>
    <w:rsid w:val="00D02CA8"/>
    <w:rsid w:val="00D110C6"/>
    <w:rsid w:val="00D22BA5"/>
    <w:rsid w:val="00D22D3E"/>
    <w:rsid w:val="00D22ECD"/>
    <w:rsid w:val="00D455B8"/>
    <w:rsid w:val="00D70AEB"/>
    <w:rsid w:val="00D902C9"/>
    <w:rsid w:val="00DA4A5F"/>
    <w:rsid w:val="00DA4F5C"/>
    <w:rsid w:val="00DB2DB5"/>
    <w:rsid w:val="00DB3CAB"/>
    <w:rsid w:val="00DB6D0A"/>
    <w:rsid w:val="00DC4C21"/>
    <w:rsid w:val="00DD484D"/>
    <w:rsid w:val="00DE4CB5"/>
    <w:rsid w:val="00DE6CB1"/>
    <w:rsid w:val="00E00C74"/>
    <w:rsid w:val="00E10B00"/>
    <w:rsid w:val="00E15D53"/>
    <w:rsid w:val="00E2052C"/>
    <w:rsid w:val="00E270FD"/>
    <w:rsid w:val="00E46DB9"/>
    <w:rsid w:val="00E5392C"/>
    <w:rsid w:val="00E543B3"/>
    <w:rsid w:val="00E5484F"/>
    <w:rsid w:val="00E5570F"/>
    <w:rsid w:val="00E565FC"/>
    <w:rsid w:val="00E6360E"/>
    <w:rsid w:val="00E6464F"/>
    <w:rsid w:val="00E73D74"/>
    <w:rsid w:val="00E84748"/>
    <w:rsid w:val="00E927A0"/>
    <w:rsid w:val="00EA4A31"/>
    <w:rsid w:val="00EC04AC"/>
    <w:rsid w:val="00EC05E1"/>
    <w:rsid w:val="00EC11E2"/>
    <w:rsid w:val="00EE05DA"/>
    <w:rsid w:val="00EE1D17"/>
    <w:rsid w:val="00EE7243"/>
    <w:rsid w:val="00EF1AB6"/>
    <w:rsid w:val="00EF5395"/>
    <w:rsid w:val="00F02994"/>
    <w:rsid w:val="00F107E1"/>
    <w:rsid w:val="00F10882"/>
    <w:rsid w:val="00F15EB6"/>
    <w:rsid w:val="00F35B76"/>
    <w:rsid w:val="00F46EB1"/>
    <w:rsid w:val="00F53167"/>
    <w:rsid w:val="00F560E5"/>
    <w:rsid w:val="00F61A4E"/>
    <w:rsid w:val="00F64892"/>
    <w:rsid w:val="00F94718"/>
    <w:rsid w:val="00FA71C5"/>
    <w:rsid w:val="00FD530D"/>
    <w:rsid w:val="00FE6DB6"/>
    <w:rsid w:val="00FF2B26"/>
    <w:rsid w:val="00FF48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08060D"/>
  <w15:docId w15:val="{BC58E3CC-D08C-E746-9080-102D651865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A">
    <w:name w:val="Body A"/>
    <w:pPr>
      <w:widowControl w:val="0"/>
      <w:spacing w:line="480" w:lineRule="auto"/>
    </w:pPr>
    <w:rPr>
      <w:rFonts w:cs="Arial Unicode MS"/>
      <w:color w:val="000000"/>
      <w:sz w:val="24"/>
      <w:szCs w:val="24"/>
      <w:u w:color="000000"/>
      <w:lang w:val="nl-NL"/>
    </w:rPr>
  </w:style>
  <w:style w:type="paragraph" w:customStyle="1" w:styleId="BodyB">
    <w:name w:val="Body B"/>
    <w:rPr>
      <w:rFonts w:cs="Arial Unicode MS"/>
      <w:color w:val="000000"/>
      <w:sz w:val="24"/>
      <w:szCs w:val="24"/>
      <w:u w:color="000000"/>
      <w:lang w:val="nl-NL"/>
      <w14:textOutline w14:w="12700" w14:cap="flat" w14:cmpd="sng" w14:algn="ctr">
        <w14:noFill/>
        <w14:prstDash w14:val="solid"/>
        <w14:miter w14:lim="400000"/>
      </w14:textOutline>
    </w:rPr>
  </w:style>
  <w:style w:type="paragraph" w:customStyle="1" w:styleId="BodyC">
    <w:name w:val="Body C"/>
    <w:rPr>
      <w:rFonts w:eastAsia="Times New Roman"/>
      <w:color w:val="000000"/>
      <w:sz w:val="24"/>
      <w:szCs w:val="24"/>
      <w:u w:color="000000"/>
      <w14:textOutline w14:w="12700" w14:cap="flat" w14:cmpd="sng" w14:algn="ctr">
        <w14:noFill/>
        <w14:prstDash w14:val="solid"/>
        <w14:miter w14:lim="400000"/>
      </w14:textOutline>
    </w:rPr>
  </w:style>
  <w:style w:type="paragraph" w:customStyle="1" w:styleId="BodyBAA">
    <w:name w:val="Body B A A"/>
    <w:rPr>
      <w:rFonts w:cs="Arial Unicode MS"/>
      <w:color w:val="000000"/>
      <w:sz w:val="24"/>
      <w:szCs w:val="24"/>
      <w:u w:color="000000"/>
    </w:rPr>
  </w:style>
  <w:style w:type="paragraph" w:customStyle="1" w:styleId="Body">
    <w:name w:val="Body"/>
    <w:rPr>
      <w:rFonts w:eastAsia="Times New Roman"/>
      <w:color w:val="000000"/>
      <w:sz w:val="24"/>
      <w:szCs w:val="24"/>
      <w:u w:color="000000"/>
      <w14:textOutline w14:w="0" w14:cap="flat" w14:cmpd="sng" w14:algn="ctr">
        <w14:noFill/>
        <w14:prstDash w14:val="solid"/>
        <w14:bevel/>
      </w14:textOutline>
    </w:rPr>
  </w:style>
  <w:style w:type="paragraph" w:styleId="FootnoteText">
    <w:name w:val="footnote text"/>
    <w:rPr>
      <w:rFonts w:eastAsia="Times New Roman"/>
      <w:color w:val="000000"/>
      <w:u w:color="000000"/>
    </w:rPr>
  </w:style>
  <w:style w:type="paragraph" w:customStyle="1" w:styleId="Default">
    <w:name w:val="Default"/>
    <w:pPr>
      <w:widowControl w:val="0"/>
      <w:spacing w:line="480" w:lineRule="auto"/>
      <w:ind w:firstLine="432"/>
    </w:pPr>
    <w:rPr>
      <w:rFonts w:eastAsia="Times New Roman"/>
      <w:color w:val="000000"/>
      <w:sz w:val="24"/>
      <w:szCs w:val="24"/>
      <w:u w:color="000000"/>
      <w:lang w:val="nl-NL"/>
      <w14:textOutline w14:w="12700" w14:cap="flat" w14:cmpd="sng" w14:algn="ctr">
        <w14:noFill/>
        <w14:prstDash w14:val="solid"/>
        <w14:miter w14:lim="400000"/>
      </w14:textOutline>
    </w:rPr>
  </w:style>
  <w:style w:type="paragraph" w:customStyle="1" w:styleId="Footnote">
    <w:name w:val="Footnote"/>
    <w:rPr>
      <w:rFonts w:eastAsia="Times New Roman"/>
      <w:color w:val="000000"/>
      <w:sz w:val="22"/>
      <w:szCs w:val="22"/>
      <w:u w:color="000000"/>
      <w:lang w:val="nl-NL"/>
      <w14:textOutline w14:w="12700" w14:cap="flat" w14:cmpd="sng" w14:algn="ctr">
        <w14:noFill/>
        <w14:prstDash w14:val="solid"/>
        <w14:miter w14:lim="400000"/>
      </w14:textOutline>
    </w:rPr>
  </w:style>
  <w:style w:type="paragraph" w:customStyle="1" w:styleId="Standard">
    <w:name w:val="Standard"/>
    <w:pPr>
      <w:suppressAutoHyphens/>
      <w:spacing w:after="160" w:line="259" w:lineRule="auto"/>
    </w:pPr>
    <w:rPr>
      <w:rFonts w:ascii="Calibri" w:eastAsia="Calibri" w:hAnsi="Calibri" w:cs="Calibri"/>
      <w:color w:val="000000"/>
      <w:kern w:val="3"/>
      <w:sz w:val="22"/>
      <w:szCs w:val="22"/>
      <w:u w:color="000000"/>
    </w:rPr>
  </w:style>
  <w:style w:type="character" w:styleId="CommentReference">
    <w:name w:val="annotation reference"/>
    <w:basedOn w:val="DefaultParagraphFont"/>
    <w:uiPriority w:val="99"/>
    <w:semiHidden/>
    <w:unhideWhenUsed/>
    <w:rsid w:val="001156C4"/>
    <w:rPr>
      <w:sz w:val="16"/>
      <w:szCs w:val="16"/>
    </w:rPr>
  </w:style>
  <w:style w:type="paragraph" w:styleId="CommentText">
    <w:name w:val="annotation text"/>
    <w:basedOn w:val="Normal"/>
    <w:link w:val="CommentTextChar"/>
    <w:uiPriority w:val="99"/>
    <w:unhideWhenUsed/>
    <w:rsid w:val="001156C4"/>
    <w:rPr>
      <w:sz w:val="20"/>
      <w:szCs w:val="20"/>
    </w:rPr>
  </w:style>
  <w:style w:type="character" w:customStyle="1" w:styleId="CommentTextChar">
    <w:name w:val="Comment Text Char"/>
    <w:basedOn w:val="DefaultParagraphFont"/>
    <w:link w:val="CommentText"/>
    <w:uiPriority w:val="99"/>
    <w:rsid w:val="001156C4"/>
  </w:style>
  <w:style w:type="paragraph" w:styleId="CommentSubject">
    <w:name w:val="annotation subject"/>
    <w:basedOn w:val="CommentText"/>
    <w:next w:val="CommentText"/>
    <w:link w:val="CommentSubjectChar"/>
    <w:uiPriority w:val="99"/>
    <w:semiHidden/>
    <w:unhideWhenUsed/>
    <w:rsid w:val="001156C4"/>
    <w:rPr>
      <w:b/>
      <w:bCs/>
    </w:rPr>
  </w:style>
  <w:style w:type="character" w:customStyle="1" w:styleId="CommentSubjectChar">
    <w:name w:val="Comment Subject Char"/>
    <w:basedOn w:val="CommentTextChar"/>
    <w:link w:val="CommentSubject"/>
    <w:uiPriority w:val="99"/>
    <w:semiHidden/>
    <w:rsid w:val="001156C4"/>
    <w:rPr>
      <w:b/>
      <w:bCs/>
    </w:rPr>
  </w:style>
  <w:style w:type="paragraph" w:styleId="Revision">
    <w:name w:val="Revision"/>
    <w:hidden/>
    <w:uiPriority w:val="99"/>
    <w:semiHidden/>
    <w:rsid w:val="002A2B93"/>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rPr>
  </w:style>
  <w:style w:type="character" w:styleId="FootnoteReference">
    <w:name w:val="footnote reference"/>
    <w:basedOn w:val="DefaultParagraphFont"/>
    <w:uiPriority w:val="99"/>
    <w:semiHidden/>
    <w:unhideWhenUsed/>
    <w:rsid w:val="00FA71C5"/>
    <w:rPr>
      <w:vertAlign w:val="superscript"/>
    </w:rPr>
  </w:style>
  <w:style w:type="character" w:styleId="PlaceholderText">
    <w:name w:val="Placeholder Text"/>
    <w:basedOn w:val="DefaultParagraphFont"/>
    <w:uiPriority w:val="99"/>
    <w:semiHidden/>
    <w:rsid w:val="008371CB"/>
    <w:rPr>
      <w:color w:val="666666"/>
    </w:rPr>
  </w:style>
  <w:style w:type="paragraph" w:customStyle="1" w:styleId="Heading">
    <w:name w:val="Heading"/>
    <w:next w:val="BodyC"/>
    <w:rsid w:val="008C0F90"/>
    <w:pPr>
      <w:keepNext/>
      <w:keepLines/>
      <w:spacing w:before="240"/>
      <w:outlineLvl w:val="0"/>
    </w:pPr>
    <w:rPr>
      <w:rFonts w:ascii="Helvetica Neue" w:hAnsi="Helvetica Neue" w:cs="Arial Unicode MS"/>
      <w:color w:val="365F91"/>
      <w:sz w:val="32"/>
      <w:szCs w:val="32"/>
      <w:u w:color="365F91"/>
      <w14:textOutline w14:w="12700" w14:cap="flat" w14:cmpd="sng" w14:algn="ctr">
        <w14:noFill/>
        <w14:prstDash w14:val="solid"/>
        <w14:miter w14:lim="400000"/>
      </w14:textOutline>
    </w:rPr>
  </w:style>
  <w:style w:type="character" w:styleId="UnresolvedMention">
    <w:name w:val="Unresolved Mention"/>
    <w:basedOn w:val="DefaultParagraphFont"/>
    <w:uiPriority w:val="99"/>
    <w:semiHidden/>
    <w:unhideWhenUsed/>
    <w:rsid w:val="008C0F9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hvandenberg@umass.edu" TargetMode="External"/><Relationship Id="rId13" Type="http://schemas.openxmlformats.org/officeDocument/2006/relationships/image" Target="media/image5.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2.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0BA0A4-8D07-8844-BF4C-2855D66E7C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36</Pages>
  <Words>9610</Words>
  <Characters>54783</Characters>
  <Application>Microsoft Office Word</Application>
  <DocSecurity>0</DocSecurity>
  <Lines>456</Lines>
  <Paragraphs>128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Riko</dc:creator>
  <cp:lastModifiedBy>Constantinos Repapis</cp:lastModifiedBy>
  <cp:revision>2</cp:revision>
  <cp:lastPrinted>2024-10-01T13:53:00Z</cp:lastPrinted>
  <dcterms:created xsi:type="dcterms:W3CDTF">2025-03-05T20:07:00Z</dcterms:created>
  <dcterms:modified xsi:type="dcterms:W3CDTF">2025-03-05T20:07:00Z</dcterms:modified>
</cp:coreProperties>
</file>